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7"/>
        <w:rPr>
          <w:rFonts w:ascii="Times New Roman"/>
          <w:sz w:val="20"/>
        </w:rPr>
      </w:pPr>
    </w:p>
    <w:p>
      <w:pPr>
        <w:pStyle w:val="BodyText"/>
        <w:spacing w:line="20" w:lineRule="exact"/>
        <w:ind w:left="237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220335" cy="3810"/>
                <wp:effectExtent l="9525" t="0" r="0" b="5715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5220335" cy="3810"/>
                          <a:chExt cx="5220335" cy="381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1765"/>
                            <a:ext cx="5220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0335" h="0">
                                <a:moveTo>
                                  <a:pt x="0" y="0"/>
                                </a:moveTo>
                                <a:lnTo>
                                  <a:pt x="5220004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1.05pt;height:.3pt;mso-position-horizontal-relative:char;mso-position-vertical-relative:line" id="docshapegroup4" coordorigin="0,0" coordsize="8221,6">
                <v:line style="position:absolute" from="0,3" to="8220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91"/>
        <w:ind w:left="241" w:right="0" w:firstLine="0"/>
        <w:jc w:val="left"/>
        <w:rPr>
          <w:rFonts w:ascii="Umpush"/>
          <w:b w:val="0"/>
          <w:sz w:val="14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658622</wp:posOffset>
            </wp:positionH>
            <wp:positionV relativeFrom="paragraph">
              <wp:posOffset>246532</wp:posOffset>
            </wp:positionV>
            <wp:extent cx="719990" cy="795337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90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658622</wp:posOffset>
                </wp:positionH>
                <wp:positionV relativeFrom="paragraph">
                  <wp:posOffset>1205477</wp:posOffset>
                </wp:positionV>
                <wp:extent cx="6311265" cy="6096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63112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1265" h="60960">
                              <a:moveTo>
                                <a:pt x="6310655" y="0"/>
                              </a:moveTo>
                              <a:lnTo>
                                <a:pt x="0" y="0"/>
                              </a:lnTo>
                              <a:lnTo>
                                <a:pt x="0" y="60839"/>
                              </a:lnTo>
                              <a:lnTo>
                                <a:pt x="6310655" y="60839"/>
                              </a:lnTo>
                              <a:lnTo>
                                <a:pt x="6310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60001pt;margin-top:94.919502pt;width:496.902pt;height:4.7905pt;mso-position-horizontal-relative:page;mso-position-vertical-relative:paragraph;z-index:-15727616;mso-wrap-distance-left:0;mso-wrap-distance-right:0" id="docshape5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6073305</wp:posOffset>
            </wp:positionH>
            <wp:positionV relativeFrom="paragraph">
              <wp:posOffset>-9169</wp:posOffset>
            </wp:positionV>
            <wp:extent cx="899287" cy="108071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87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1783257</wp:posOffset>
                </wp:positionH>
                <wp:positionV relativeFrom="paragraph">
                  <wp:posOffset>89484</wp:posOffset>
                </wp:positionV>
                <wp:extent cx="4104004" cy="102616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4104004" cy="102616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spacing w:before="53"/>
                              <w:ind w:left="20" w:right="20" w:firstLine="0"/>
                              <w:jc w:val="center"/>
                              <w:rPr>
                                <w:rFonts w:ascii="Arial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online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5"/>
                                <w:sz w:val="18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699D"/>
                                  <w:spacing w:val="-2"/>
                                  <w:sz w:val="18"/>
                                </w:rPr>
                                <w:t>www.sciencedirect.com</w:t>
                              </w:r>
                            </w:hyperlink>
                          </w:p>
                          <w:p>
                            <w:pPr>
                              <w:spacing w:before="124"/>
                              <w:ind w:left="20" w:right="26" w:firstLine="0"/>
                              <w:jc w:val="center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0E9900"/>
                                <w:spacing w:val="-4"/>
                                <w:sz w:val="33"/>
                              </w:rPr>
                              <w:t>ScienceDirect</w:t>
                            </w:r>
                          </w:p>
                          <w:p>
                            <w:pPr>
                              <w:pStyle w:val="BodyText"/>
                              <w:spacing w:before="184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26" w:right="6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hyperlink r:id="rId10">
                              <w:r>
                                <w:rPr>
                                  <w:rFonts w:ascii="Verdana"/>
                                  <w:color w:val="00699D"/>
                                  <w:spacing w:val="10"/>
                                </w:rPr>
                                <w:t>http://ees.elsevier.com/ejbas/default.asp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414001pt;margin-top:7.046pt;width:323.150pt;height:80.8pt;mso-position-horizontal-relative:page;mso-position-vertical-relative:paragraph;z-index:15733760" type="#_x0000_t202" id="docshape6" filled="true" fillcolor="#e6e7e8" stroked="false">
                <v:textbox inset="0,0,0,0">
                  <w:txbxContent>
                    <w:p>
                      <w:pPr>
                        <w:spacing w:before="53"/>
                        <w:ind w:left="20" w:right="20" w:firstLine="0"/>
                        <w:jc w:val="center"/>
                        <w:rPr>
                          <w:rFonts w:ascii="Arial"/>
                          <w:color w:val="000000"/>
                          <w:sz w:val="18"/>
                        </w:rPr>
                      </w:pPr>
                      <w:r>
                        <w:rPr>
                          <w:rFonts w:ascii="Arial"/>
                          <w:color w:val="231F20"/>
                          <w:sz w:val="18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online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5"/>
                          <w:sz w:val="18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699D"/>
                            <w:spacing w:val="-2"/>
                            <w:sz w:val="18"/>
                          </w:rPr>
                          <w:t>www.sciencedirect.com</w:t>
                        </w:r>
                      </w:hyperlink>
                    </w:p>
                    <w:p>
                      <w:pPr>
                        <w:spacing w:before="124"/>
                        <w:ind w:left="20" w:right="26" w:firstLine="0"/>
                        <w:jc w:val="center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  <w:r>
                        <w:rPr>
                          <w:rFonts w:ascii="Trebuchet MS"/>
                          <w:b/>
                          <w:color w:val="0E9900"/>
                          <w:spacing w:val="-4"/>
                          <w:sz w:val="33"/>
                        </w:rPr>
                        <w:t>ScienceDirect</w:t>
                      </w:r>
                    </w:p>
                    <w:p>
                      <w:pPr>
                        <w:pStyle w:val="BodyText"/>
                        <w:spacing w:before="184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</w:p>
                    <w:p>
                      <w:pPr>
                        <w:pStyle w:val="BodyText"/>
                        <w:ind w:left="26" w:right="6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journal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homepage: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hyperlink r:id="rId10">
                        <w:r>
                          <w:rPr>
                            <w:rFonts w:ascii="Verdana"/>
                            <w:color w:val="00699D"/>
                            <w:spacing w:val="10"/>
                          </w:rPr>
                          <w:t>http://ees.elsevier.com/ejbas/default.asp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Umpush"/>
          <w:b w:val="0"/>
          <w:color w:val="FFFFFF"/>
          <w:spacing w:val="37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13"/>
          <w:w w:val="105"/>
          <w:sz w:val="14"/>
          <w:shd w:fill="3B3D40" w:color="auto" w:val="clear"/>
        </w:rPr>
        <w:t>HOSTE</w:t>
      </w:r>
      <w:r>
        <w:rPr>
          <w:rFonts w:ascii="Umpush"/>
          <w:b w:val="0"/>
          <w:color w:val="FFFFFF"/>
          <w:spacing w:val="-24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w w:val="105"/>
          <w:sz w:val="14"/>
          <w:shd w:fill="3B3D40" w:color="auto" w:val="clear"/>
        </w:rPr>
        <w:t>D</w:t>
      </w:r>
      <w:r>
        <w:rPr>
          <w:rFonts w:ascii="Umpush"/>
          <w:b w:val="0"/>
          <w:color w:val="FFFFFF"/>
          <w:spacing w:val="36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-5"/>
          <w:w w:val="105"/>
          <w:sz w:val="14"/>
          <w:shd w:fill="3B3D40" w:color="auto" w:val="clear"/>
        </w:rPr>
        <w:t>BY</w:t>
      </w:r>
      <w:r>
        <w:rPr>
          <w:rFonts w:ascii="Umpush"/>
          <w:b w:val="0"/>
          <w:color w:val="FFFFFF"/>
          <w:spacing w:val="40"/>
          <w:w w:val="105"/>
          <w:sz w:val="14"/>
          <w:shd w:fill="3B3D40" w:color="auto" w:val="clear"/>
        </w:rPr>
        <w:t> </w:t>
      </w:r>
    </w:p>
    <w:p>
      <w:pPr>
        <w:pStyle w:val="BodyText"/>
        <w:spacing w:before="8"/>
        <w:rPr>
          <w:rFonts w:ascii="Umpush"/>
          <w:b w:val="0"/>
          <w:sz w:val="12"/>
        </w:rPr>
      </w:pPr>
    </w:p>
    <w:p>
      <w:pPr>
        <w:spacing w:before="160"/>
        <w:ind w:left="237" w:right="0" w:firstLine="0"/>
        <w:jc w:val="left"/>
        <w:rPr>
          <w:b/>
          <w:sz w:val="24"/>
        </w:rPr>
      </w:pPr>
      <w:bookmarkStart w:name=" Ultrastructural studies on the nuclear " w:id="1"/>
      <w:bookmarkEnd w:id="1"/>
      <w:r>
        <w:rPr/>
      </w:r>
      <w:r>
        <w:rPr>
          <w:b/>
          <w:color w:val="231F20"/>
          <w:spacing w:val="-4"/>
          <w:sz w:val="24"/>
        </w:rPr>
        <w:t>Full</w:t>
      </w:r>
      <w:r>
        <w:rPr>
          <w:b/>
          <w:color w:val="231F20"/>
          <w:spacing w:val="3"/>
          <w:sz w:val="24"/>
        </w:rPr>
        <w:t> </w:t>
      </w:r>
      <w:r>
        <w:rPr>
          <w:b/>
          <w:color w:val="231F20"/>
          <w:spacing w:val="-4"/>
          <w:sz w:val="24"/>
        </w:rPr>
        <w:t>Length</w:t>
      </w:r>
      <w:r>
        <w:rPr>
          <w:b/>
          <w:color w:val="231F20"/>
          <w:spacing w:val="-1"/>
          <w:sz w:val="24"/>
        </w:rPr>
        <w:t> </w:t>
      </w:r>
      <w:r>
        <w:rPr>
          <w:b/>
          <w:color w:val="231F20"/>
          <w:spacing w:val="-4"/>
          <w:sz w:val="24"/>
        </w:rPr>
        <w:t>Article</w:t>
      </w:r>
    </w:p>
    <w:p>
      <w:pPr>
        <w:spacing w:line="290" w:lineRule="auto" w:before="213"/>
        <w:ind w:left="237" w:right="2200" w:firstLine="0"/>
        <w:jc w:val="left"/>
        <w:rPr>
          <w:b/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6147485</wp:posOffset>
                </wp:positionH>
                <wp:positionV relativeFrom="paragraph">
                  <wp:posOffset>125517</wp:posOffset>
                </wp:positionV>
                <wp:extent cx="840105" cy="361315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840105" cy="361315"/>
                          <a:chExt cx="840105" cy="361315"/>
                        </a:xfrm>
                      </wpg:grpSpPr>
                      <pic:pic>
                        <pic:nvPicPr>
                          <pic:cNvPr id="12" name="Image 12">
                            <a:hlinkClick r:id="rId12"/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17" cy="361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>
                            <a:hlinkClick r:id="rId12"/>
                          </pic:cNvPr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79" y="146532"/>
                            <a:ext cx="473849" cy="81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4.053986pt;margin-top:9.883234pt;width:66.150pt;height:28.45pt;mso-position-horizontal-relative:page;mso-position-vertical-relative:paragraph;z-index:15732736" id="docshapegroup7" coordorigin="9681,198" coordsize="1323,569">
                <v:shape style="position:absolute;left:9681;top:197;width:560;height:569" type="#_x0000_t75" id="docshape8" href="http://crossmark.crossref.org/dialog/?doi=10.1016/j.ejbas.2015.07.004&amp;domain=pdf" stroked="false">
                  <v:imagedata r:id="rId11" o:title=""/>
                </v:shape>
                <v:shape style="position:absolute;left:10257;top:428;width:747;height:128" type="#_x0000_t75" id="docshape9" href="http://crossmark.crossref.org/dialog/?doi=10.1016/j.ejbas.2015.07.004&amp;domain=pdf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b/>
          <w:color w:val="231F20"/>
          <w:spacing w:val="-4"/>
          <w:sz w:val="32"/>
        </w:rPr>
        <w:t>Ultrastructural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4"/>
          <w:sz w:val="32"/>
        </w:rPr>
        <w:t>studies</w:t>
      </w:r>
      <w:r>
        <w:rPr>
          <w:b/>
          <w:color w:val="231F20"/>
          <w:spacing w:val="-16"/>
          <w:sz w:val="32"/>
        </w:rPr>
        <w:t> </w:t>
      </w:r>
      <w:r>
        <w:rPr>
          <w:b/>
          <w:color w:val="231F20"/>
          <w:spacing w:val="-4"/>
          <w:sz w:val="32"/>
        </w:rPr>
        <w:t>on</w:t>
      </w:r>
      <w:r>
        <w:rPr>
          <w:b/>
          <w:color w:val="231F20"/>
          <w:spacing w:val="-16"/>
          <w:sz w:val="32"/>
        </w:rPr>
        <w:t> </w:t>
      </w:r>
      <w:r>
        <w:rPr>
          <w:b/>
          <w:color w:val="231F20"/>
          <w:spacing w:val="-4"/>
          <w:sz w:val="32"/>
        </w:rPr>
        <w:t>the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4"/>
          <w:sz w:val="32"/>
        </w:rPr>
        <w:t>nuclear</w:t>
      </w:r>
      <w:r>
        <w:rPr>
          <w:b/>
          <w:color w:val="231F20"/>
          <w:spacing w:val="-16"/>
          <w:sz w:val="32"/>
        </w:rPr>
        <w:t> </w:t>
      </w:r>
      <w:r>
        <w:rPr>
          <w:b/>
          <w:color w:val="231F20"/>
          <w:spacing w:val="-4"/>
          <w:sz w:val="32"/>
        </w:rPr>
        <w:t>elements </w:t>
      </w:r>
      <w:r>
        <w:rPr>
          <w:b/>
          <w:color w:val="231F20"/>
          <w:sz w:val="32"/>
        </w:rPr>
        <w:t>in</w:t>
      </w:r>
      <w:r>
        <w:rPr>
          <w:b/>
          <w:color w:val="231F20"/>
          <w:spacing w:val="-12"/>
          <w:sz w:val="32"/>
        </w:rPr>
        <w:t> </w:t>
      </w:r>
      <w:r>
        <w:rPr>
          <w:b/>
          <w:color w:val="231F20"/>
          <w:sz w:val="32"/>
        </w:rPr>
        <w:t>differentiating</w:t>
      </w:r>
      <w:r>
        <w:rPr>
          <w:b/>
          <w:color w:val="231F20"/>
          <w:spacing w:val="-12"/>
          <w:sz w:val="32"/>
        </w:rPr>
        <w:t> </w:t>
      </w:r>
      <w:r>
        <w:rPr>
          <w:b/>
          <w:color w:val="231F20"/>
          <w:sz w:val="32"/>
        </w:rPr>
        <w:t>and</w:t>
      </w:r>
      <w:r>
        <w:rPr>
          <w:b/>
          <w:color w:val="231F20"/>
          <w:spacing w:val="-12"/>
          <w:sz w:val="32"/>
        </w:rPr>
        <w:t> </w:t>
      </w:r>
      <w:r>
        <w:rPr>
          <w:b/>
          <w:color w:val="231F20"/>
          <w:sz w:val="32"/>
        </w:rPr>
        <w:t>degenerative</w:t>
      </w:r>
      <w:r>
        <w:rPr>
          <w:b/>
          <w:color w:val="231F20"/>
          <w:spacing w:val="-12"/>
          <w:sz w:val="32"/>
        </w:rPr>
        <w:t> </w:t>
      </w:r>
      <w:r>
        <w:rPr>
          <w:b/>
          <w:color w:val="231F20"/>
          <w:sz w:val="32"/>
        </w:rPr>
        <w:t>ciliated </w:t>
      </w:r>
      <w:r>
        <w:rPr>
          <w:b/>
          <w:color w:val="231F20"/>
          <w:w w:val="90"/>
          <w:sz w:val="32"/>
        </w:rPr>
        <w:t>olfactory neuron of </w:t>
      </w:r>
      <w:r>
        <w:rPr>
          <w:b/>
          <w:i/>
          <w:color w:val="231F20"/>
          <w:w w:val="90"/>
          <w:sz w:val="32"/>
        </w:rPr>
        <w:t>Pseudapocryptes lanceolatus</w:t>
      </w:r>
      <w:r>
        <w:rPr>
          <w:b/>
          <w:i/>
          <w:color w:val="231F20"/>
          <w:w w:val="90"/>
          <w:sz w:val="32"/>
        </w:rPr>
        <w:t> </w:t>
      </w:r>
      <w:r>
        <w:rPr>
          <w:b/>
          <w:color w:val="231F20"/>
          <w:spacing w:val="-2"/>
          <w:sz w:val="32"/>
        </w:rPr>
        <w:t>(Gobiidae:</w:t>
      </w:r>
      <w:r>
        <w:rPr>
          <w:b/>
          <w:color w:val="231F20"/>
          <w:spacing w:val="-19"/>
          <w:sz w:val="32"/>
        </w:rPr>
        <w:t> </w:t>
      </w:r>
      <w:r>
        <w:rPr>
          <w:b/>
          <w:color w:val="231F20"/>
          <w:spacing w:val="-2"/>
          <w:sz w:val="32"/>
        </w:rPr>
        <w:t>Oxudercinae)</w:t>
      </w:r>
    </w:p>
    <w:p>
      <w:pPr>
        <w:spacing w:before="309"/>
        <w:ind w:left="237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spacing w:val="-2"/>
          <w:w w:val="90"/>
          <w:sz w:val="24"/>
        </w:rPr>
        <w:t>S.K.</w:t>
      </w:r>
      <w:r>
        <w:rPr>
          <w:b/>
          <w:i/>
          <w:color w:val="231F20"/>
          <w:spacing w:val="-6"/>
          <w:w w:val="90"/>
          <w:sz w:val="24"/>
        </w:rPr>
        <w:t> </w:t>
      </w:r>
      <w:r>
        <w:rPr>
          <w:b/>
          <w:i/>
          <w:color w:val="231F20"/>
          <w:spacing w:val="-2"/>
          <w:w w:val="90"/>
          <w:sz w:val="24"/>
        </w:rPr>
        <w:t>Sarkar</w:t>
      </w:r>
      <w:r>
        <w:rPr>
          <w:b/>
          <w:i/>
          <w:color w:val="231F20"/>
          <w:spacing w:val="-8"/>
          <w:sz w:val="24"/>
        </w:rPr>
        <w:t> </w:t>
      </w:r>
      <w:hyperlink w:history="true" w:anchor="_bookmark0">
        <w:r>
          <w:rPr>
            <w:b/>
            <w:i/>
            <w:color w:val="00699D"/>
            <w:spacing w:val="-2"/>
            <w:w w:val="90"/>
            <w:sz w:val="24"/>
            <w:vertAlign w:val="superscript"/>
          </w:rPr>
          <w:t>a</w:t>
        </w:r>
      </w:hyperlink>
      <w:r>
        <w:rPr>
          <w:b/>
          <w:i/>
          <w:color w:val="231F20"/>
          <w:spacing w:val="-2"/>
          <w:w w:val="90"/>
          <w:sz w:val="24"/>
          <w:vertAlign w:val="baseline"/>
        </w:rPr>
        <w:t>,</w:t>
      </w:r>
      <w:r>
        <w:rPr>
          <w:b/>
          <w:i/>
          <w:color w:val="231F20"/>
          <w:spacing w:val="-7"/>
          <w:w w:val="90"/>
          <w:sz w:val="24"/>
          <w:vertAlign w:val="baseline"/>
        </w:rPr>
        <w:t> </w:t>
      </w:r>
      <w:r>
        <w:rPr>
          <w:b/>
          <w:i/>
          <w:color w:val="231F20"/>
          <w:spacing w:val="-2"/>
          <w:w w:val="90"/>
          <w:sz w:val="24"/>
          <w:vertAlign w:val="baseline"/>
        </w:rPr>
        <w:t>T.C.</w:t>
      </w:r>
      <w:r>
        <w:rPr>
          <w:b/>
          <w:i/>
          <w:color w:val="231F20"/>
          <w:spacing w:val="-3"/>
          <w:w w:val="90"/>
          <w:sz w:val="24"/>
          <w:vertAlign w:val="baseline"/>
        </w:rPr>
        <w:t> </w:t>
      </w:r>
      <w:r>
        <w:rPr>
          <w:b/>
          <w:i/>
          <w:color w:val="231F20"/>
          <w:spacing w:val="-2"/>
          <w:w w:val="90"/>
          <w:sz w:val="24"/>
          <w:vertAlign w:val="baseline"/>
        </w:rPr>
        <w:t>Nag</w:t>
      </w:r>
      <w:r>
        <w:rPr>
          <w:b/>
          <w:i/>
          <w:color w:val="231F20"/>
          <w:spacing w:val="-8"/>
          <w:sz w:val="24"/>
          <w:vertAlign w:val="baseline"/>
        </w:rPr>
        <w:t> </w:t>
      </w:r>
      <w:hyperlink w:history="true" w:anchor="_bookmark1">
        <w:r>
          <w:rPr>
            <w:b/>
            <w:i/>
            <w:color w:val="00699D"/>
            <w:spacing w:val="-2"/>
            <w:w w:val="90"/>
            <w:sz w:val="24"/>
            <w:vertAlign w:val="superscript"/>
          </w:rPr>
          <w:t>b</w:t>
        </w:r>
      </w:hyperlink>
      <w:r>
        <w:rPr>
          <w:b/>
          <w:i/>
          <w:color w:val="231F20"/>
          <w:spacing w:val="-2"/>
          <w:w w:val="90"/>
          <w:sz w:val="24"/>
          <w:vertAlign w:val="baseline"/>
        </w:rPr>
        <w:t>,</w:t>
      </w:r>
      <w:r>
        <w:rPr>
          <w:b/>
          <w:i/>
          <w:color w:val="231F20"/>
          <w:spacing w:val="-7"/>
          <w:w w:val="90"/>
          <w:sz w:val="24"/>
          <w:vertAlign w:val="baseline"/>
        </w:rPr>
        <w:t> </w:t>
      </w:r>
      <w:r>
        <w:rPr>
          <w:b/>
          <w:i/>
          <w:color w:val="231F20"/>
          <w:spacing w:val="-2"/>
          <w:w w:val="90"/>
          <w:sz w:val="24"/>
          <w:vertAlign w:val="baseline"/>
        </w:rPr>
        <w:t>S.K.</w:t>
      </w:r>
      <w:r>
        <w:rPr>
          <w:b/>
          <w:i/>
          <w:color w:val="231F20"/>
          <w:spacing w:val="-3"/>
          <w:w w:val="90"/>
          <w:sz w:val="24"/>
          <w:vertAlign w:val="baseline"/>
        </w:rPr>
        <w:t> </w:t>
      </w:r>
      <w:r>
        <w:rPr>
          <w:b/>
          <w:i/>
          <w:color w:val="231F20"/>
          <w:spacing w:val="-2"/>
          <w:w w:val="90"/>
          <w:sz w:val="24"/>
          <w:vertAlign w:val="baseline"/>
        </w:rPr>
        <w:t>De</w:t>
      </w:r>
      <w:r>
        <w:rPr>
          <w:b/>
          <w:i/>
          <w:color w:val="231F20"/>
          <w:spacing w:val="-8"/>
          <w:sz w:val="24"/>
          <w:vertAlign w:val="baseline"/>
        </w:rPr>
        <w:t> </w:t>
      </w:r>
      <w:hyperlink w:history="true" w:anchor="_bookmark0">
        <w:r>
          <w:rPr>
            <w:b/>
            <w:i/>
            <w:color w:val="00699D"/>
            <w:spacing w:val="-5"/>
            <w:w w:val="90"/>
            <w:sz w:val="24"/>
            <w:vertAlign w:val="superscript"/>
          </w:rPr>
          <w:t>a</w:t>
        </w:r>
      </w:hyperlink>
      <w:r>
        <w:rPr>
          <w:b/>
          <w:i/>
          <w:color w:val="231F20"/>
          <w:spacing w:val="-5"/>
          <w:w w:val="90"/>
          <w:sz w:val="24"/>
          <w:vertAlign w:val="superscript"/>
        </w:rPr>
        <w:t>,</w:t>
      </w:r>
      <w:hyperlink w:history="true" w:anchor="_bookmark2">
        <w:r>
          <w:rPr>
            <w:b/>
            <w:i/>
            <w:color w:val="00699D"/>
            <w:spacing w:val="-5"/>
            <w:w w:val="90"/>
            <w:sz w:val="24"/>
            <w:vertAlign w:val="baseline"/>
          </w:rPr>
          <w:t>*</w:t>
        </w:r>
      </w:hyperlink>
    </w:p>
    <w:p>
      <w:pPr>
        <w:spacing w:line="302" w:lineRule="auto" w:before="160"/>
        <w:ind w:left="237" w:right="2200" w:firstLine="0"/>
        <w:jc w:val="left"/>
        <w:rPr>
          <w:i/>
          <w:sz w:val="16"/>
        </w:rPr>
      </w:pPr>
      <w:bookmarkStart w:name="_bookmark0" w:id="2"/>
      <w:bookmarkEnd w:id="2"/>
      <w:r>
        <w:rPr/>
      </w:r>
      <w:r>
        <w:rPr>
          <w:color w:val="231F20"/>
          <w:spacing w:val="-4"/>
          <w:sz w:val="16"/>
          <w:vertAlign w:val="superscript"/>
        </w:rPr>
        <w:t>a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Ultrastructure and Fish Biology Research Unit, Department of Zoology,</w:t>
      </w:r>
      <w:r>
        <w:rPr>
          <w:i/>
          <w:color w:val="231F20"/>
          <w:spacing w:val="-5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Vidyasagar University, Midnapore</w:t>
      </w:r>
      <w:r>
        <w:rPr>
          <w:i/>
          <w:color w:val="231F20"/>
          <w:spacing w:val="40"/>
          <w:sz w:val="16"/>
          <w:vertAlign w:val="baseline"/>
        </w:rPr>
        <w:t> </w:t>
      </w:r>
      <w:bookmarkStart w:name="_bookmark1" w:id="3"/>
      <w:bookmarkEnd w:id="3"/>
      <w:r>
        <w:rPr>
          <w:i/>
          <w:color w:val="231F20"/>
          <w:sz w:val="16"/>
          <w:vertAlign w:val="baseline"/>
        </w:rPr>
        <w:t>(</w:t>
      </w:r>
      <w:r>
        <w:rPr>
          <w:i/>
          <w:color w:val="231F20"/>
          <w:sz w:val="16"/>
          <w:vertAlign w:val="baseline"/>
        </w:rPr>
        <w:t>West), West Bengal 721 102, India</w:t>
      </w:r>
    </w:p>
    <w:p>
      <w:pPr>
        <w:spacing w:before="1"/>
        <w:ind w:left="237" w:right="0" w:firstLine="0"/>
        <w:jc w:val="left"/>
        <w:rPr>
          <w:i/>
          <w:sz w:val="16"/>
        </w:rPr>
      </w:pPr>
      <w:r>
        <w:rPr>
          <w:color w:val="231F20"/>
          <w:spacing w:val="-2"/>
          <w:sz w:val="16"/>
          <w:vertAlign w:val="superscript"/>
        </w:rPr>
        <w:t>b</w:t>
      </w:r>
      <w:r>
        <w:rPr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Department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of Anatomy,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All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India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Institute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of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Medical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Sciences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(AIIMS),</w:t>
      </w:r>
      <w:r>
        <w:rPr>
          <w:i/>
          <w:color w:val="231F20"/>
          <w:spacing w:val="-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New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Delhi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110029, India</w:t>
      </w:r>
    </w:p>
    <w:p>
      <w:pPr>
        <w:pStyle w:val="BodyText"/>
        <w:spacing w:before="9"/>
        <w:rPr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658622</wp:posOffset>
                </wp:positionH>
                <wp:positionV relativeFrom="paragraph">
                  <wp:posOffset>114979</wp:posOffset>
                </wp:positionV>
                <wp:extent cx="6318250" cy="127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9.053532pt;width:497.5pt;height:.1pt;mso-position-horizontal-relative:page;mso-position-vertical-relative:paragraph;z-index:-15727104;mso-wrap-distance-left:0;mso-wrap-distance-right:0" id="docshape10" coordorigin="1037,181" coordsize="9950,0" path="m1037,181l10987,181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45"/>
        <w:rPr>
          <w:i/>
          <w:sz w:val="15"/>
        </w:rPr>
      </w:pPr>
    </w:p>
    <w:p>
      <w:pPr>
        <w:tabs>
          <w:tab w:pos="1645" w:val="left" w:leader="none"/>
          <w:tab w:pos="3553" w:val="left" w:leader="none"/>
        </w:tabs>
        <w:spacing w:before="0"/>
        <w:ind w:left="237" w:right="0" w:firstLine="0"/>
        <w:jc w:val="left"/>
        <w:rPr>
          <w:sz w:val="15"/>
        </w:rPr>
      </w:pPr>
      <w:r>
        <w:rPr>
          <w:color w:val="231F20"/>
          <w:spacing w:val="20"/>
          <w:sz w:val="15"/>
        </w:rPr>
        <w:t>A</w:t>
      </w:r>
      <w:r>
        <w:rPr>
          <w:color w:val="231F20"/>
          <w:spacing w:val="34"/>
          <w:sz w:val="15"/>
        </w:rPr>
        <w:t> </w:t>
      </w:r>
      <w:r>
        <w:rPr>
          <w:color w:val="231F20"/>
          <w:sz w:val="15"/>
        </w:rPr>
        <w:t>R</w:t>
      </w:r>
      <w:r>
        <w:rPr>
          <w:color w:val="231F20"/>
          <w:spacing w:val="47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L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-10"/>
          <w:sz w:val="15"/>
        </w:rPr>
        <w:t>E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20"/>
          <w:sz w:val="15"/>
        </w:rPr>
        <w:t>N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F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-10"/>
          <w:sz w:val="15"/>
        </w:rPr>
        <w:t>O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A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B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S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R</w:t>
      </w:r>
      <w:r>
        <w:rPr>
          <w:color w:val="231F20"/>
          <w:spacing w:val="39"/>
          <w:sz w:val="15"/>
        </w:rPr>
        <w:t> </w:t>
      </w:r>
      <w:r>
        <w:rPr>
          <w:color w:val="231F20"/>
          <w:sz w:val="15"/>
        </w:rPr>
        <w:t>A</w:t>
      </w:r>
      <w:r>
        <w:rPr>
          <w:color w:val="231F20"/>
          <w:spacing w:val="5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-10"/>
          <w:sz w:val="15"/>
        </w:rPr>
        <w:t>T</w:t>
      </w:r>
      <w:r>
        <w:rPr>
          <w:color w:val="231F20"/>
          <w:spacing w:val="40"/>
          <w:sz w:val="15"/>
        </w:rPr>
        <w:t> 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658622</wp:posOffset>
                </wp:positionH>
                <wp:positionV relativeFrom="paragraph">
                  <wp:posOffset>104661</wp:posOffset>
                </wp:positionV>
                <wp:extent cx="1692275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692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0">
                              <a:moveTo>
                                <a:pt x="0" y="0"/>
                              </a:moveTo>
                              <a:lnTo>
                                <a:pt x="169199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241043pt;width:133.25pt;height:.1pt;mso-position-horizontal-relative:page;mso-position-vertical-relative:paragraph;z-index:-15726592;mso-wrap-distance-left:0;mso-wrap-distance-right:0" id="docshape11" coordorigin="1037,165" coordsize="2665,0" path="m1037,165l3702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2764624</wp:posOffset>
                </wp:positionH>
                <wp:positionV relativeFrom="paragraph">
                  <wp:posOffset>104661</wp:posOffset>
                </wp:positionV>
                <wp:extent cx="4212590" cy="1270"/>
                <wp:effectExtent l="0" t="0" r="0" b="0"/>
                <wp:wrapTopAndBottom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212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2590" h="0">
                              <a:moveTo>
                                <a:pt x="0" y="0"/>
                              </a:moveTo>
                              <a:lnTo>
                                <a:pt x="421200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686996pt;margin-top:8.241043pt;width:331.7pt;height:.1pt;mso-position-horizontal-relative:page;mso-position-vertical-relative:paragraph;z-index:-15726080;mso-wrap-distance-left:0;mso-wrap-distance-right:0" id="docshape12" coordorigin="4354,165" coordsize="6634,0" path="m4354,165l10987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5"/>
          <w:headerReference w:type="even" r:id="rId6"/>
          <w:type w:val="continuous"/>
          <w:pgSz w:w="11910" w:h="15880"/>
          <w:pgMar w:header="622" w:footer="0" w:top="820" w:bottom="280" w:left="800" w:right="800"/>
          <w:pgNumType w:start="295"/>
        </w:sectPr>
      </w:pPr>
    </w:p>
    <w:p>
      <w:pPr>
        <w:spacing w:before="32"/>
        <w:ind w:left="237" w:right="0" w:firstLine="0"/>
        <w:jc w:val="left"/>
        <w:rPr>
          <w:i/>
          <w:sz w:val="15"/>
        </w:rPr>
      </w:pPr>
      <w:r>
        <w:rPr>
          <w:i/>
          <w:color w:val="231F20"/>
          <w:sz w:val="15"/>
        </w:rPr>
        <w:t>Article</w:t>
      </w:r>
      <w:r>
        <w:rPr>
          <w:i/>
          <w:color w:val="231F20"/>
          <w:spacing w:val="-4"/>
          <w:sz w:val="15"/>
        </w:rPr>
        <w:t> </w:t>
      </w:r>
      <w:r>
        <w:rPr>
          <w:i/>
          <w:color w:val="231F20"/>
          <w:spacing w:val="-2"/>
          <w:sz w:val="15"/>
        </w:rPr>
        <w:t>history:</w:t>
      </w:r>
    </w:p>
    <w:p>
      <w:pPr>
        <w:spacing w:before="60"/>
        <w:ind w:left="237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Received</w:t>
      </w:r>
      <w:r>
        <w:rPr>
          <w:color w:val="231F20"/>
          <w:spacing w:val="18"/>
          <w:w w:val="105"/>
          <w:sz w:val="15"/>
        </w:rPr>
        <w:t> </w:t>
      </w:r>
      <w:r>
        <w:rPr>
          <w:color w:val="231F20"/>
          <w:w w:val="105"/>
          <w:sz w:val="15"/>
        </w:rPr>
        <w:t>26</w:t>
      </w:r>
      <w:r>
        <w:rPr>
          <w:color w:val="231F20"/>
          <w:spacing w:val="12"/>
          <w:w w:val="105"/>
          <w:sz w:val="15"/>
        </w:rPr>
        <w:t> </w:t>
      </w:r>
      <w:r>
        <w:rPr>
          <w:color w:val="231F20"/>
          <w:w w:val="105"/>
          <w:sz w:val="15"/>
        </w:rPr>
        <w:t>April</w:t>
      </w:r>
      <w:r>
        <w:rPr>
          <w:color w:val="231F20"/>
          <w:spacing w:val="18"/>
          <w:w w:val="105"/>
          <w:sz w:val="15"/>
        </w:rPr>
        <w:t> </w:t>
      </w:r>
      <w:r>
        <w:rPr>
          <w:color w:val="231F20"/>
          <w:spacing w:val="-4"/>
          <w:w w:val="105"/>
          <w:sz w:val="15"/>
        </w:rPr>
        <w:t>2015</w:t>
      </w:r>
    </w:p>
    <w:p>
      <w:pPr>
        <w:spacing w:line="324" w:lineRule="auto" w:before="59"/>
        <w:ind w:left="237" w:right="0" w:firstLine="0"/>
        <w:jc w:val="left"/>
        <w:rPr>
          <w:sz w:val="15"/>
        </w:rPr>
      </w:pPr>
      <w:r>
        <w:rPr>
          <w:color w:val="231F20"/>
          <w:w w:val="110"/>
          <w:sz w:val="15"/>
        </w:rPr>
        <w:t>Received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in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revised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form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1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July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2015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Accepted 21 July 2015</w:t>
      </w:r>
    </w:p>
    <w:p>
      <w:pPr>
        <w:spacing w:line="169" w:lineRule="exact" w:before="0"/>
        <w:ind w:left="237" w:right="0" w:firstLine="0"/>
        <w:jc w:val="left"/>
        <w:rPr>
          <w:sz w:val="15"/>
        </w:rPr>
      </w:pPr>
      <w:r>
        <w:rPr>
          <w:color w:val="231F20"/>
          <w:w w:val="110"/>
          <w:sz w:val="15"/>
        </w:rPr>
        <w:t>Available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online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31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July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spacing w:val="-4"/>
          <w:w w:val="110"/>
          <w:sz w:val="15"/>
        </w:rPr>
        <w:t>2015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0" w:lineRule="exact"/>
        <w:ind w:left="237" w:right="-7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9525" t="0" r="0" b="635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1581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3" coordorigin="0,0" coordsize="2665,5">
                <v:line style="position:absolute" from="0,2" to="2665,2" stroked="true" strokeweight=".24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84"/>
        <w:ind w:left="237" w:right="0" w:firstLine="0"/>
        <w:jc w:val="left"/>
        <w:rPr>
          <w:i/>
          <w:sz w:val="15"/>
        </w:rPr>
      </w:pPr>
      <w:r>
        <w:rPr>
          <w:i/>
          <w:color w:val="231F20"/>
          <w:spacing w:val="-2"/>
          <w:sz w:val="15"/>
        </w:rPr>
        <w:t>Keywords:</w:t>
      </w:r>
    </w:p>
    <w:p>
      <w:pPr>
        <w:spacing w:line="324" w:lineRule="auto" w:before="59"/>
        <w:ind w:left="237" w:right="1403" w:firstLine="0"/>
        <w:jc w:val="left"/>
        <w:rPr>
          <w:sz w:val="15"/>
        </w:rPr>
      </w:pPr>
      <w:r>
        <w:rPr>
          <w:i/>
          <w:color w:val="231F20"/>
          <w:w w:val="105"/>
          <w:sz w:val="15"/>
        </w:rPr>
        <w:t>P.</w:t>
      </w:r>
      <w:r>
        <w:rPr>
          <w:i/>
          <w:color w:val="231F20"/>
          <w:spacing w:val="-10"/>
          <w:w w:val="105"/>
          <w:sz w:val="15"/>
        </w:rPr>
        <w:t> </w:t>
      </w:r>
      <w:r>
        <w:rPr>
          <w:i/>
          <w:color w:val="231F20"/>
          <w:w w:val="105"/>
          <w:sz w:val="15"/>
        </w:rPr>
        <w:t>lanceolatus</w:t>
      </w:r>
      <w:r>
        <w:rPr>
          <w:i/>
          <w:color w:val="231F20"/>
          <w:spacing w:val="40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Olfactory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Neurogenesis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Sensory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Chromatin</w:t>
      </w:r>
    </w:p>
    <w:p>
      <w:pPr>
        <w:spacing w:line="324" w:lineRule="auto" w:before="32"/>
        <w:ind w:left="237" w:right="110" w:firstLine="0"/>
        <w:jc w:val="both"/>
        <w:rPr>
          <w:sz w:val="15"/>
        </w:rPr>
      </w:pPr>
      <w:r>
        <w:rPr/>
        <w:br w:type="column"/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cellular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event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of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neurogenesis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and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neural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degeneration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of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ciliated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sensory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receptor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neuron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z w:val="15"/>
        </w:rPr>
        <w:t>within the adult olfactory neuroepithelial system has been studied in </w:t>
      </w:r>
      <w:r>
        <w:rPr>
          <w:i/>
          <w:color w:val="231F20"/>
          <w:sz w:val="15"/>
        </w:rPr>
        <w:t>Pseudapocryptes lanceolatus</w:t>
      </w:r>
      <w:r>
        <w:rPr>
          <w:i/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(Bloch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and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Schneider,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1801)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under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light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microscope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(LM),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fluorescence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microscope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and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trans-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mission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electron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microscope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(TEM: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Morgagni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268D)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respectively.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unilamellar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olfactory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z w:val="15"/>
        </w:rPr>
        <w:t>apparatuses of </w:t>
      </w:r>
      <w:r>
        <w:rPr>
          <w:i/>
          <w:color w:val="231F20"/>
          <w:sz w:val="15"/>
        </w:rPr>
        <w:t>P. lanceolatus </w:t>
      </w:r>
      <w:r>
        <w:rPr>
          <w:color w:val="231F20"/>
          <w:sz w:val="15"/>
        </w:rPr>
        <w:t>were dissected and fixed in 2.5% glutaraldehyde and 4% paraform-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aldehyde</w:t>
      </w:r>
      <w:r>
        <w:rPr>
          <w:color w:val="231F20"/>
          <w:w w:val="110"/>
          <w:sz w:val="15"/>
        </w:rPr>
        <w:t> in</w:t>
      </w:r>
      <w:r>
        <w:rPr>
          <w:color w:val="231F20"/>
          <w:w w:val="110"/>
          <w:sz w:val="15"/>
        </w:rPr>
        <w:t> 0.1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M</w:t>
      </w:r>
      <w:r>
        <w:rPr>
          <w:color w:val="231F20"/>
          <w:w w:val="110"/>
          <w:sz w:val="15"/>
        </w:rPr>
        <w:t> phosphate</w:t>
      </w:r>
      <w:r>
        <w:rPr>
          <w:color w:val="231F20"/>
          <w:w w:val="110"/>
          <w:sz w:val="15"/>
        </w:rPr>
        <w:t> buffer</w:t>
      </w:r>
      <w:r>
        <w:rPr>
          <w:color w:val="231F20"/>
          <w:w w:val="110"/>
          <w:sz w:val="15"/>
        </w:rPr>
        <w:t> (pH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7.2–7.4)</w:t>
      </w:r>
      <w:r>
        <w:rPr>
          <w:color w:val="231F20"/>
          <w:w w:val="110"/>
          <w:sz w:val="15"/>
        </w:rPr>
        <w:t> at</w:t>
      </w:r>
      <w:r>
        <w:rPr>
          <w:color w:val="231F20"/>
          <w:w w:val="110"/>
          <w:sz w:val="15"/>
        </w:rPr>
        <w:t> 4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°C</w:t>
      </w:r>
      <w:r>
        <w:rPr>
          <w:color w:val="231F20"/>
          <w:w w:val="110"/>
          <w:sz w:val="15"/>
        </w:rPr>
        <w:t> for</w:t>
      </w:r>
      <w:r>
        <w:rPr>
          <w:color w:val="231F20"/>
          <w:w w:val="110"/>
          <w:sz w:val="15"/>
        </w:rPr>
        <w:t> microscopical</w:t>
      </w:r>
      <w:r>
        <w:rPr>
          <w:color w:val="231F20"/>
          <w:w w:val="110"/>
          <w:sz w:val="15"/>
        </w:rPr>
        <w:t> studies.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w w:val="110"/>
          <w:sz w:val="15"/>
        </w:rPr>
        <w:t> LM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study indicates that the progenitor basal cell proliferates to form electron lucent basal cell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which</w:t>
      </w:r>
      <w:r>
        <w:rPr>
          <w:color w:val="231F20"/>
          <w:w w:val="110"/>
          <w:sz w:val="15"/>
        </w:rPr>
        <w:t> differentiates</w:t>
      </w:r>
      <w:r>
        <w:rPr>
          <w:color w:val="231F20"/>
          <w:w w:val="110"/>
          <w:sz w:val="15"/>
        </w:rPr>
        <w:t> into</w:t>
      </w:r>
      <w:r>
        <w:rPr>
          <w:color w:val="231F20"/>
          <w:w w:val="110"/>
          <w:sz w:val="15"/>
        </w:rPr>
        <w:t> ciliated</w:t>
      </w:r>
      <w:r>
        <w:rPr>
          <w:color w:val="231F20"/>
          <w:w w:val="110"/>
          <w:sz w:val="15"/>
        </w:rPr>
        <w:t> sensory</w:t>
      </w:r>
      <w:r>
        <w:rPr>
          <w:color w:val="231F20"/>
          <w:w w:val="110"/>
          <w:sz w:val="15"/>
        </w:rPr>
        <w:t> receptor</w:t>
      </w:r>
      <w:r>
        <w:rPr>
          <w:color w:val="231F20"/>
          <w:w w:val="110"/>
          <w:sz w:val="15"/>
        </w:rPr>
        <w:t> neuron</w:t>
      </w:r>
      <w:r>
        <w:rPr>
          <w:color w:val="231F20"/>
          <w:w w:val="110"/>
          <w:sz w:val="15"/>
        </w:rPr>
        <w:t> within</w:t>
      </w:r>
      <w:r>
        <w:rPr>
          <w:color w:val="231F20"/>
          <w:w w:val="110"/>
          <w:sz w:val="15"/>
        </w:rPr>
        <w:t> the</w:t>
      </w:r>
      <w:r>
        <w:rPr>
          <w:color w:val="231F20"/>
          <w:w w:val="110"/>
          <w:sz w:val="15"/>
        </w:rPr>
        <w:t> olfactory</w:t>
      </w:r>
      <w:r>
        <w:rPr>
          <w:color w:val="231F20"/>
          <w:w w:val="110"/>
          <w:sz w:val="15"/>
        </w:rPr>
        <w:t> </w:t>
      </w:r>
      <w:r>
        <w:rPr>
          <w:color w:val="231F20"/>
          <w:w w:val="110"/>
          <w:sz w:val="15"/>
        </w:rPr>
        <w:t>neuroepi-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thelium.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Investigation under fluorescence microscope using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Acridine Orange revealed that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the nuclear elements in differentiating stages of electron lucent basal cell, mature and de-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generating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sensory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receptor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cell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show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notable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features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of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gradual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condensation.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TEM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study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indicates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subsequent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condensation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of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chromatin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granules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(diameter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ranging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from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10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nm–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20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nm to 15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nm–30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nm) in various differentiating stages of electron lucent basal cell.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mature ciliated sensory receptor cell possesses chromatinized nucleus with large accumu-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4"/>
          <w:w w:val="110"/>
          <w:sz w:val="15"/>
        </w:rPr>
        <w:t>lation of chromatin granules (diameter: 20 nm–30 nm) at the peripheral nucleoplasm whereas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degenerating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sensory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receptor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cell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possesses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fragmented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chromatin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fibers.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Therefore,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these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distinctive features of chromatin condensation are assumed to be a prime subcellular in-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dicator of neural aging of olfactory sensory receptor cell.</w:t>
      </w:r>
    </w:p>
    <w:p>
      <w:pPr>
        <w:spacing w:line="160" w:lineRule="exact" w:before="0"/>
        <w:ind w:left="0" w:right="113" w:firstLine="0"/>
        <w:jc w:val="right"/>
        <w:rPr>
          <w:sz w:val="15"/>
        </w:rPr>
      </w:pPr>
      <w:r>
        <w:rPr>
          <w:color w:val="231F20"/>
          <w:w w:val="110"/>
          <w:sz w:val="15"/>
        </w:rPr>
        <w:t>©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2015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Mansoura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University.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Production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hosting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by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Elsevier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B.V.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This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is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an</w:t>
      </w:r>
      <w:r>
        <w:rPr>
          <w:color w:val="231F20"/>
          <w:spacing w:val="-4"/>
          <w:w w:val="110"/>
          <w:sz w:val="15"/>
        </w:rPr>
        <w:t> open</w:t>
      </w:r>
    </w:p>
    <w:p>
      <w:pPr>
        <w:spacing w:before="60"/>
        <w:ind w:left="0" w:right="113" w:firstLine="0"/>
        <w:jc w:val="right"/>
        <w:rPr>
          <w:sz w:val="15"/>
        </w:rPr>
      </w:pPr>
      <w:r>
        <w:rPr>
          <w:color w:val="231F20"/>
          <w:w w:val="110"/>
          <w:sz w:val="15"/>
        </w:rPr>
        <w:t>access</w:t>
      </w:r>
      <w:r>
        <w:rPr>
          <w:color w:val="231F20"/>
          <w:spacing w:val="5"/>
          <w:w w:val="110"/>
          <w:sz w:val="15"/>
        </w:rPr>
        <w:t> </w:t>
      </w:r>
      <w:r>
        <w:rPr>
          <w:color w:val="231F20"/>
          <w:w w:val="110"/>
          <w:sz w:val="15"/>
        </w:rPr>
        <w:t>article</w:t>
      </w:r>
      <w:r>
        <w:rPr>
          <w:color w:val="231F20"/>
          <w:spacing w:val="6"/>
          <w:w w:val="110"/>
          <w:sz w:val="15"/>
        </w:rPr>
        <w:t> </w:t>
      </w:r>
      <w:r>
        <w:rPr>
          <w:color w:val="231F20"/>
          <w:w w:val="110"/>
          <w:sz w:val="15"/>
        </w:rPr>
        <w:t>under</w:t>
      </w:r>
      <w:r>
        <w:rPr>
          <w:color w:val="231F20"/>
          <w:spacing w:val="6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5"/>
          <w:w w:val="110"/>
          <w:sz w:val="15"/>
        </w:rPr>
        <w:t> </w:t>
      </w:r>
      <w:r>
        <w:rPr>
          <w:color w:val="231F20"/>
          <w:w w:val="110"/>
          <w:sz w:val="15"/>
        </w:rPr>
        <w:t>CC</w:t>
      </w:r>
      <w:r>
        <w:rPr>
          <w:color w:val="231F20"/>
          <w:spacing w:val="6"/>
          <w:w w:val="110"/>
          <w:sz w:val="15"/>
        </w:rPr>
        <w:t> </w:t>
      </w:r>
      <w:r>
        <w:rPr>
          <w:color w:val="231F20"/>
          <w:w w:val="110"/>
          <w:sz w:val="15"/>
        </w:rPr>
        <w:t>BY-NC-ND</w:t>
      </w:r>
      <w:r>
        <w:rPr>
          <w:color w:val="231F20"/>
          <w:spacing w:val="6"/>
          <w:w w:val="110"/>
          <w:sz w:val="15"/>
        </w:rPr>
        <w:t> </w:t>
      </w:r>
      <w:r>
        <w:rPr>
          <w:color w:val="231F20"/>
          <w:w w:val="110"/>
          <w:sz w:val="15"/>
        </w:rPr>
        <w:t>license</w:t>
      </w:r>
      <w:r>
        <w:rPr>
          <w:color w:val="231F20"/>
          <w:spacing w:val="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(</w:t>
      </w:r>
      <w:hyperlink r:id="rId14">
        <w:r>
          <w:rPr>
            <w:color w:val="00699D"/>
            <w:spacing w:val="-2"/>
            <w:w w:val="110"/>
            <w:sz w:val="15"/>
          </w:rPr>
          <w:t>http://creativecommons.org/licenses/by-</w:t>
        </w:r>
      </w:hyperlink>
    </w:p>
    <w:p>
      <w:pPr>
        <w:spacing w:before="59"/>
        <w:ind w:left="0" w:right="115" w:firstLine="0"/>
        <w:jc w:val="right"/>
        <w:rPr>
          <w:sz w:val="15"/>
        </w:rPr>
      </w:pPr>
      <w:r>
        <w:rPr>
          <w:color w:val="00699D"/>
          <w:sz w:val="15"/>
        </w:rPr>
        <w:t>nc-</w:t>
      </w:r>
      <w:r>
        <w:rPr>
          <w:color w:val="00699D"/>
          <w:spacing w:val="-2"/>
          <w:sz w:val="15"/>
        </w:rPr>
        <w:t>nd/4.0/</w:t>
      </w:r>
      <w:r>
        <w:rPr>
          <w:color w:val="231F20"/>
          <w:spacing w:val="-2"/>
          <w:sz w:val="15"/>
        </w:rPr>
        <w:t>).</w:t>
      </w:r>
    </w:p>
    <w:p>
      <w:pPr>
        <w:spacing w:after="0"/>
        <w:jc w:val="right"/>
        <w:rPr>
          <w:sz w:val="15"/>
        </w:rPr>
        <w:sectPr>
          <w:type w:val="continuous"/>
          <w:pgSz w:w="11910" w:h="15880"/>
          <w:pgMar w:header="622" w:footer="0" w:top="820" w:bottom="280" w:left="800" w:right="800"/>
          <w:cols w:num="2" w:equalWidth="0">
            <w:col w:w="2895" w:space="422"/>
            <w:col w:w="6993"/>
          </w:cols>
        </w:sect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8250" cy="5080"/>
                <wp:effectExtent l="9525" t="0" r="0" b="4445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6318250" cy="5080"/>
                          <a:chExt cx="6318250" cy="508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2540"/>
                            <a:ext cx="6318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8250" h="0">
                                <a:moveTo>
                                  <a:pt x="0" y="0"/>
                                </a:moveTo>
                                <a:lnTo>
                                  <a:pt x="6317996" y="0"/>
                                </a:lnTo>
                              </a:path>
                            </a:pathLst>
                          </a:custGeom>
                          <a:ln w="50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7.5pt;height:.4pt;mso-position-horizontal-relative:char;mso-position-vertical-relative:line" id="docshapegroup14" coordorigin="0,0" coordsize="9950,8">
                <v:line style="position:absolute" from="0,4" to="9950,4" stroked="true" strokeweight=".4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4"/>
        <w:rPr>
          <w:sz w:val="15"/>
        </w:rPr>
      </w:pPr>
    </w:p>
    <w:p>
      <w:pPr>
        <w:spacing w:before="0"/>
        <w:ind w:left="349" w:right="0" w:firstLine="0"/>
        <w:jc w:val="left"/>
        <w:rPr>
          <w:sz w:val="15"/>
        </w:rPr>
      </w:pPr>
      <w:bookmarkStart w:name="_bookmark2" w:id="4"/>
      <w:bookmarkEnd w:id="4"/>
      <w:r>
        <w:rPr/>
      </w:r>
      <w:r>
        <w:rPr>
          <w:color w:val="231F20"/>
          <w:spacing w:val="-2"/>
          <w:sz w:val="15"/>
        </w:rPr>
        <w:t>*</w:t>
      </w:r>
      <w:r>
        <w:rPr>
          <w:color w:val="231F20"/>
          <w:spacing w:val="26"/>
          <w:sz w:val="15"/>
        </w:rPr>
        <w:t> </w:t>
      </w:r>
      <w:r>
        <w:rPr>
          <w:i/>
          <w:color w:val="231F20"/>
          <w:spacing w:val="-2"/>
          <w:sz w:val="15"/>
        </w:rPr>
        <w:t>Corresponding</w:t>
      </w:r>
      <w:r>
        <w:rPr>
          <w:i/>
          <w:color w:val="231F20"/>
          <w:spacing w:val="5"/>
          <w:sz w:val="15"/>
        </w:rPr>
        <w:t> </w:t>
      </w:r>
      <w:r>
        <w:rPr>
          <w:i/>
          <w:color w:val="231F20"/>
          <w:spacing w:val="-2"/>
          <w:sz w:val="15"/>
        </w:rPr>
        <w:t>author.</w:t>
      </w:r>
      <w:r>
        <w:rPr>
          <w:i/>
          <w:color w:val="231F20"/>
          <w:spacing w:val="-4"/>
          <w:sz w:val="15"/>
        </w:rPr>
        <w:t> </w:t>
      </w:r>
      <w:r>
        <w:rPr>
          <w:color w:val="231F20"/>
          <w:spacing w:val="-2"/>
          <w:sz w:val="15"/>
        </w:rPr>
        <w:t>Tel.:</w:t>
      </w:r>
      <w:r>
        <w:rPr>
          <w:color w:val="231F20"/>
          <w:spacing w:val="6"/>
          <w:sz w:val="15"/>
        </w:rPr>
        <w:t> </w:t>
      </w:r>
      <w:r>
        <w:rPr>
          <w:rFonts w:ascii="Arial"/>
          <w:color w:val="231F20"/>
          <w:spacing w:val="-2"/>
          <w:sz w:val="15"/>
        </w:rPr>
        <w:t>+</w:t>
      </w:r>
      <w:r>
        <w:rPr>
          <w:color w:val="231F20"/>
          <w:spacing w:val="-2"/>
          <w:sz w:val="15"/>
        </w:rPr>
        <w:t>(91)</w:t>
      </w:r>
      <w:r>
        <w:rPr>
          <w:color w:val="231F20"/>
          <w:spacing w:val="5"/>
          <w:sz w:val="15"/>
        </w:rPr>
        <w:t> </w:t>
      </w:r>
      <w:r>
        <w:rPr>
          <w:color w:val="231F20"/>
          <w:spacing w:val="-2"/>
          <w:sz w:val="15"/>
        </w:rPr>
        <w:t>9432093473.</w:t>
      </w:r>
    </w:p>
    <w:p>
      <w:pPr>
        <w:spacing w:line="280" w:lineRule="auto" w:before="29"/>
        <w:ind w:left="237" w:right="3773" w:firstLine="239"/>
        <w:jc w:val="left"/>
        <w:rPr>
          <w:sz w:val="15"/>
        </w:rPr>
      </w:pPr>
      <w:r>
        <w:rPr>
          <w:i/>
          <w:color w:val="231F20"/>
          <w:sz w:val="15"/>
        </w:rPr>
        <w:t>E-mail address: </w:t>
      </w:r>
      <w:hyperlink r:id="rId15">
        <w:r>
          <w:rPr>
            <w:color w:val="00699D"/>
            <w:sz w:val="15"/>
          </w:rPr>
          <w:t>skdvu@yahoo.co.in</w:t>
        </w:r>
      </w:hyperlink>
      <w:r>
        <w:rPr>
          <w:color w:val="00699D"/>
          <w:sz w:val="15"/>
        </w:rPr>
        <w:t> </w:t>
      </w:r>
      <w:r>
        <w:rPr>
          <w:color w:val="231F20"/>
          <w:sz w:val="15"/>
        </w:rPr>
        <w:t>(S.K. </w:t>
      </w:r>
      <w:r>
        <w:rPr>
          <w:color w:val="231F20"/>
          <w:sz w:val="15"/>
        </w:rPr>
        <w:t>De).</w:t>
      </w:r>
      <w:r>
        <w:rPr>
          <w:color w:val="231F20"/>
          <w:spacing w:val="40"/>
          <w:sz w:val="15"/>
        </w:rPr>
        <w:t> </w:t>
      </w:r>
      <w:hyperlink r:id="rId16">
        <w:r>
          <w:rPr>
            <w:color w:val="00699D"/>
            <w:spacing w:val="-2"/>
            <w:sz w:val="15"/>
          </w:rPr>
          <w:t>http://dx.doi.org/10.1016/j.ejbas.2015.07.004</w:t>
        </w:r>
      </w:hyperlink>
    </w:p>
    <w:p>
      <w:pPr>
        <w:spacing w:line="280" w:lineRule="auto" w:before="1"/>
        <w:ind w:left="237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2314-808X/©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2015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Mansoura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University.</w:t>
      </w:r>
      <w:r>
        <w:rPr>
          <w:color w:val="231F20"/>
          <w:spacing w:val="13"/>
          <w:w w:val="105"/>
          <w:sz w:val="15"/>
        </w:rPr>
        <w:t> </w:t>
      </w:r>
      <w:r>
        <w:rPr>
          <w:color w:val="231F20"/>
          <w:w w:val="105"/>
          <w:sz w:val="15"/>
        </w:rPr>
        <w:t>Production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and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hosting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Elsevier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B.V. This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open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access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article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under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the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CC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BY-NC-ND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w w:val="105"/>
          <w:sz w:val="15"/>
        </w:rPr>
        <w:t>license (</w:t>
      </w:r>
      <w:hyperlink r:id="rId17">
        <w:r>
          <w:rPr>
            <w:color w:val="00699D"/>
            <w:w w:val="105"/>
            <w:sz w:val="15"/>
          </w:rPr>
          <w:t>http://creativecommons.org/licenses/by-nc-nd/4.0/</w:t>
        </w:r>
        <w:r>
          <w:rPr>
            <w:color w:val="231F20"/>
            <w:w w:val="105"/>
            <w:sz w:val="15"/>
          </w:rPr>
          <w:t>).</w:t>
        </w:r>
      </w:hyperlink>
    </w:p>
    <w:p>
      <w:pPr>
        <w:spacing w:after="0" w:line="280" w:lineRule="auto"/>
        <w:jc w:val="left"/>
        <w:rPr>
          <w:sz w:val="15"/>
        </w:rPr>
        <w:sectPr>
          <w:type w:val="continuous"/>
          <w:pgSz w:w="11910" w:h="15880"/>
          <w:pgMar w:header="622" w:footer="0" w:top="820" w:bottom="280" w:left="800" w:right="800"/>
        </w:sectPr>
      </w:pP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15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numPr>
          <w:ilvl w:val="0"/>
          <w:numId w:val="1"/>
        </w:numPr>
        <w:tabs>
          <w:tab w:pos="753" w:val="left" w:leader="none"/>
        </w:tabs>
        <w:spacing w:line="240" w:lineRule="auto" w:before="55" w:after="0"/>
        <w:ind w:left="753" w:right="0" w:hanging="637"/>
        <w:jc w:val="both"/>
      </w:pPr>
      <w:bookmarkStart w:name=" Introduction" w:id="5"/>
      <w:bookmarkEnd w:id="5"/>
      <w:r>
        <w:rPr>
          <w:b w:val="0"/>
        </w:rPr>
      </w:r>
      <w:bookmarkStart w:name="_bookmark3" w:id="6"/>
      <w:bookmarkEnd w:id="6"/>
      <w:r>
        <w:rPr>
          <w:b w:val="0"/>
        </w:rPr>
      </w:r>
      <w:r>
        <w:rPr>
          <w:color w:val="231F20"/>
          <w:spacing w:val="-2"/>
        </w:rPr>
        <w:t>Introduction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116" w:right="38"/>
        <w:jc w:val="both"/>
      </w:pPr>
      <w:r>
        <w:rPr>
          <w:color w:val="231F20"/>
          <w:w w:val="110"/>
        </w:rPr>
        <w:t>Olfaction is a primitive type of chemosensory modality that is involved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detection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discrimination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various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chemi- </w:t>
      </w:r>
      <w:r>
        <w:rPr>
          <w:color w:val="231F20"/>
          <w:spacing w:val="-4"/>
          <w:w w:val="110"/>
        </w:rPr>
        <w:t>cal cues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from the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external environment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through sensory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receptor</w:t>
      </w:r>
      <w:r>
        <w:rPr>
          <w:color w:val="231F20"/>
          <w:w w:val="110"/>
        </w:rPr>
        <w:t> cells</w:t>
      </w:r>
      <w:r>
        <w:rPr>
          <w:color w:val="231F20"/>
          <w:spacing w:val="-11"/>
          <w:w w:val="110"/>
        </w:rPr>
        <w:t> </w:t>
      </w:r>
      <w:hyperlink w:history="true" w:anchor="_bookmark8">
        <w:r>
          <w:rPr>
            <w:color w:val="00699D"/>
            <w:w w:val="110"/>
          </w:rPr>
          <w:t>[1,2]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ciliated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(a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bipolar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neuron) is</w:t>
      </w:r>
      <w:r>
        <w:rPr>
          <w:color w:val="231F20"/>
          <w:w w:val="110"/>
        </w:rPr>
        <w:t> regarded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primary</w:t>
      </w:r>
      <w:r>
        <w:rPr>
          <w:color w:val="231F20"/>
          <w:w w:val="110"/>
        </w:rPr>
        <w:t> neuron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predominantly</w:t>
      </w:r>
      <w:r>
        <w:rPr>
          <w:color w:val="231F20"/>
          <w:w w:val="110"/>
        </w:rPr>
        <w:t> found </w:t>
      </w:r>
      <w:r>
        <w:rPr>
          <w:color w:val="231F20"/>
          <w:spacing w:val="-2"/>
          <w:w w:val="110"/>
        </w:rPr>
        <w:t>within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olfactory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neuroepithelium</w:t>
      </w:r>
      <w:r>
        <w:rPr>
          <w:color w:val="231F20"/>
          <w:spacing w:val="-5"/>
          <w:w w:val="110"/>
        </w:rPr>
        <w:t> </w:t>
      </w:r>
      <w:hyperlink w:history="true" w:anchor="_bookmark9">
        <w:r>
          <w:rPr>
            <w:color w:val="00699D"/>
            <w:spacing w:val="-2"/>
            <w:w w:val="110"/>
          </w:rPr>
          <w:t>[3]</w:t>
        </w:r>
      </w:hyperlink>
      <w:r>
        <w:rPr>
          <w:color w:val="231F20"/>
          <w:spacing w:val="-2"/>
          <w:w w:val="110"/>
        </w:rPr>
        <w:t>.This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type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cell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spe- cialized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recognition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various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chemical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stimuli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from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the </w:t>
      </w:r>
      <w:r>
        <w:rPr>
          <w:color w:val="231F20"/>
          <w:w w:val="110"/>
        </w:rPr>
        <w:t>external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environment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evolutionarily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conserved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across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 vertebrate</w:t>
      </w:r>
      <w:r>
        <w:rPr>
          <w:color w:val="231F20"/>
          <w:w w:val="110"/>
        </w:rPr>
        <w:t> phyla</w:t>
      </w:r>
      <w:r>
        <w:rPr>
          <w:color w:val="231F20"/>
          <w:w w:val="110"/>
        </w:rPr>
        <w:t> </w:t>
      </w:r>
      <w:hyperlink w:history="true" w:anchor="_bookmark10">
        <w:r>
          <w:rPr>
            <w:color w:val="00699D"/>
            <w:w w:val="110"/>
          </w:rPr>
          <w:t>[4–7]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neurogenesis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olfactory</w:t>
      </w:r>
      <w:r>
        <w:rPr>
          <w:color w:val="231F20"/>
          <w:w w:val="110"/>
        </w:rPr>
        <w:t> sensory neuron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both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postnatal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development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adult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stage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very unique phenomenon in vertebrate olfactory neuroepithelium </w:t>
      </w:r>
      <w:r>
        <w:rPr>
          <w:color w:val="231F20"/>
          <w:spacing w:val="-2"/>
          <w:w w:val="110"/>
        </w:rPr>
        <w:t>(including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teleosts) </w:t>
      </w:r>
      <w:hyperlink w:history="true" w:anchor="_bookmark11">
        <w:r>
          <w:rPr>
            <w:color w:val="00699D"/>
            <w:spacing w:val="-2"/>
            <w:w w:val="110"/>
          </w:rPr>
          <w:t>[8]</w:t>
        </w:r>
      </w:hyperlink>
      <w:r>
        <w:rPr>
          <w:color w:val="231F20"/>
          <w:spacing w:val="-2"/>
          <w:w w:val="110"/>
        </w:rPr>
        <w:t>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 primary olfactory sensory receptor </w:t>
      </w:r>
      <w:r>
        <w:rPr>
          <w:color w:val="231F20"/>
          <w:w w:val="110"/>
        </w:rPr>
        <w:t>cell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definite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life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span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successively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shows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neural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apop- tosis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end</w:t>
      </w:r>
      <w:r>
        <w:rPr>
          <w:color w:val="231F20"/>
          <w:w w:val="110"/>
        </w:rPr>
        <w:t> </w:t>
      </w:r>
      <w:hyperlink w:history="true" w:anchor="_bookmark12">
        <w:r>
          <w:rPr>
            <w:color w:val="00699D"/>
            <w:w w:val="110"/>
          </w:rPr>
          <w:t>[9,10]</w:t>
        </w:r>
      </w:hyperlink>
      <w:r>
        <w:rPr>
          <w:color w:val="231F20"/>
          <w:w w:val="110"/>
        </w:rPr>
        <w:t>. The</w:t>
      </w:r>
      <w:r>
        <w:rPr>
          <w:color w:val="231F20"/>
          <w:w w:val="110"/>
        </w:rPr>
        <w:t> basal</w:t>
      </w:r>
      <w:r>
        <w:rPr>
          <w:color w:val="231F20"/>
          <w:w w:val="110"/>
        </w:rPr>
        <w:t> cell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proliferate</w:t>
      </w:r>
      <w:r>
        <w:rPr>
          <w:color w:val="231F20"/>
          <w:w w:val="110"/>
        </w:rPr>
        <w:t> and differentiate into new primary sensory neurons within the ol- </w:t>
      </w:r>
      <w:r>
        <w:rPr>
          <w:color w:val="231F20"/>
          <w:spacing w:val="-6"/>
          <w:w w:val="110"/>
        </w:rPr>
        <w:t>factory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neuroepithelium</w:t>
      </w:r>
      <w:r>
        <w:rPr>
          <w:color w:val="231F20"/>
        </w:rPr>
        <w:t> </w:t>
      </w:r>
      <w:hyperlink w:history="true" w:anchor="_bookmark13">
        <w:r>
          <w:rPr>
            <w:color w:val="00699D"/>
            <w:spacing w:val="-6"/>
            <w:w w:val="110"/>
          </w:rPr>
          <w:t>[11,12]</w:t>
        </w:r>
      </w:hyperlink>
      <w:r>
        <w:rPr>
          <w:color w:val="231F20"/>
          <w:spacing w:val="-6"/>
          <w:w w:val="110"/>
        </w:rPr>
        <w:t>.This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cellular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event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is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also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regarded</w:t>
      </w:r>
      <w:r>
        <w:rPr>
          <w:color w:val="231F20"/>
          <w:w w:val="110"/>
        </w:rPr>
        <w:t> as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cellular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dynamics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adult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olfactory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2"/>
          <w:w w:val="110"/>
        </w:rPr>
        <w:t> </w:t>
      </w:r>
      <w:hyperlink w:history="true" w:anchor="_bookmark14">
        <w:r>
          <w:rPr>
            <w:color w:val="00699D"/>
            <w:w w:val="110"/>
          </w:rPr>
          <w:t>[13]</w:t>
        </w:r>
      </w:hyperlink>
      <w:r>
        <w:rPr>
          <w:color w:val="231F20"/>
          <w:w w:val="110"/>
        </w:rPr>
        <w:t>.A </w:t>
      </w:r>
      <w:r>
        <w:rPr>
          <w:color w:val="231F20"/>
          <w:spacing w:val="-2"/>
          <w:w w:val="110"/>
        </w:rPr>
        <w:t>diagrammatic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model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this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cellular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event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was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proposed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Sulz </w:t>
      </w:r>
      <w:r>
        <w:rPr>
          <w:color w:val="231F20"/>
          <w:w w:val="110"/>
        </w:rPr>
        <w:t>and</w:t>
      </w:r>
      <w:r>
        <w:rPr>
          <w:color w:val="231F20"/>
          <w:w w:val="110"/>
        </w:rPr>
        <w:t> Bacigalupo</w:t>
      </w:r>
      <w:r>
        <w:rPr>
          <w:color w:val="231F20"/>
          <w:w w:val="110"/>
        </w:rPr>
        <w:t> </w:t>
      </w:r>
      <w:hyperlink w:history="true" w:anchor="_bookmark15">
        <w:r>
          <w:rPr>
            <w:color w:val="00699D"/>
            <w:w w:val="110"/>
          </w:rPr>
          <w:t>[14]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but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subcellular</w:t>
      </w:r>
      <w:r>
        <w:rPr>
          <w:color w:val="231F20"/>
          <w:w w:val="110"/>
        </w:rPr>
        <w:t> organelle</w:t>
      </w:r>
      <w:r>
        <w:rPr>
          <w:color w:val="231F20"/>
          <w:w w:val="110"/>
        </w:rPr>
        <w:t> based</w:t>
      </w:r>
      <w:r>
        <w:rPr>
          <w:color w:val="231F20"/>
          <w:w w:val="110"/>
        </w:rPr>
        <w:t> cyto- logical</w:t>
      </w:r>
      <w:r>
        <w:rPr>
          <w:color w:val="231F20"/>
          <w:w w:val="110"/>
        </w:rPr>
        <w:t> details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neurogenesis, neural</w:t>
      </w:r>
      <w:r>
        <w:rPr>
          <w:color w:val="231F20"/>
          <w:w w:val="110"/>
        </w:rPr>
        <w:t> differentiation, neural </w:t>
      </w:r>
      <w:r>
        <w:rPr>
          <w:color w:val="231F20"/>
          <w:spacing w:val="-2"/>
          <w:w w:val="110"/>
        </w:rPr>
        <w:t>degeneration,</w:t>
      </w:r>
      <w:r>
        <w:rPr>
          <w:color w:val="231F20"/>
          <w:spacing w:val="-9"/>
          <w:w w:val="110"/>
        </w:rPr>
        <w:t> </w:t>
      </w:r>
      <w:r>
        <w:rPr>
          <w:i/>
          <w:color w:val="231F20"/>
          <w:spacing w:val="-2"/>
          <w:w w:val="110"/>
        </w:rPr>
        <w:t>etc.</w:t>
      </w:r>
      <w:r>
        <w:rPr>
          <w:i/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still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not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characterized.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Recently,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Armelin- </w:t>
      </w:r>
      <w:r>
        <w:rPr>
          <w:color w:val="231F20"/>
          <w:w w:val="110"/>
        </w:rPr>
        <w:t>Correa et al.</w:t>
      </w:r>
      <w:r>
        <w:rPr>
          <w:color w:val="231F20"/>
          <w:spacing w:val="-2"/>
          <w:w w:val="110"/>
        </w:rPr>
        <w:t> </w:t>
      </w:r>
      <w:hyperlink w:history="true" w:anchor="_bookmark16">
        <w:r>
          <w:rPr>
            <w:color w:val="00699D"/>
            <w:w w:val="110"/>
          </w:rPr>
          <w:t>[15]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have described the subdivision of nucleus in lieu of gene expression of odorant receptors (OR) in olfactory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cell. The</w:t>
      </w:r>
      <w:r>
        <w:rPr>
          <w:color w:val="231F20"/>
          <w:w w:val="110"/>
        </w:rPr>
        <w:t> structural</w:t>
      </w:r>
      <w:r>
        <w:rPr>
          <w:color w:val="231F20"/>
          <w:w w:val="110"/>
        </w:rPr>
        <w:t> changes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nuclear</w:t>
      </w:r>
      <w:r>
        <w:rPr>
          <w:color w:val="231F20"/>
          <w:w w:val="110"/>
        </w:rPr>
        <w:t> ele- </w:t>
      </w:r>
      <w:r>
        <w:rPr>
          <w:color w:val="231F20"/>
          <w:spacing w:val="-4"/>
          <w:w w:val="110"/>
        </w:rPr>
        <w:t>ments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are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responsible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variable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rate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transcription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various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stages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differentiation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during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olfactory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neurogenesis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neural</w:t>
      </w:r>
      <w:r>
        <w:rPr>
          <w:color w:val="231F20"/>
          <w:w w:val="110"/>
        </w:rPr>
        <w:t> degeneration</w:t>
      </w:r>
      <w:r>
        <w:rPr>
          <w:color w:val="231F20"/>
          <w:w w:val="110"/>
        </w:rPr>
        <w:t> </w:t>
      </w:r>
      <w:hyperlink w:history="true" w:anchor="_bookmark17">
        <w:r>
          <w:rPr>
            <w:color w:val="00699D"/>
            <w:w w:val="110"/>
          </w:rPr>
          <w:t>[16,17]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Therefore, it</w:t>
      </w:r>
      <w:r>
        <w:rPr>
          <w:color w:val="231F20"/>
          <w:w w:val="110"/>
        </w:rPr>
        <w:t> would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worthwhile 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explore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cytological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details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well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possible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qualitative variation in nuclear elements within the various differentiat- ing stages of olfactory neurogenesis and neural degeneration. </w:t>
      </w:r>
      <w:r>
        <w:rPr>
          <w:i/>
          <w:color w:val="231F20"/>
        </w:rPr>
        <w:t>Pseudapocryptes lanceolatus </w:t>
      </w:r>
      <w:r>
        <w:rPr>
          <w:color w:val="231F20"/>
        </w:rPr>
        <w:t>(Bloch and Schneider, 1801) is a te-</w:t>
      </w:r>
      <w:r>
        <w:rPr>
          <w:color w:val="231F20"/>
          <w:w w:val="110"/>
        </w:rPr>
        <w:t> leostean:</w:t>
      </w:r>
      <w:r>
        <w:rPr>
          <w:color w:val="231F20"/>
          <w:w w:val="110"/>
        </w:rPr>
        <w:t> gobiid.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This</w:t>
      </w:r>
      <w:r>
        <w:rPr>
          <w:color w:val="231F20"/>
          <w:w w:val="110"/>
        </w:rPr>
        <w:t> species</w:t>
      </w:r>
      <w:r>
        <w:rPr>
          <w:color w:val="231F20"/>
          <w:w w:val="110"/>
        </w:rPr>
        <w:t> possesses</w:t>
      </w:r>
      <w:r>
        <w:rPr>
          <w:color w:val="231F20"/>
          <w:w w:val="110"/>
        </w:rPr>
        <w:t> unilamellar</w:t>
      </w:r>
      <w:r>
        <w:rPr>
          <w:color w:val="231F20"/>
          <w:w w:val="110"/>
        </w:rPr>
        <w:t> olfactory apparatuses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externally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lined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olfactory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 populated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cell,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supporting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basal </w:t>
      </w:r>
      <w:r>
        <w:rPr>
          <w:color w:val="231F20"/>
          <w:spacing w:val="-2"/>
          <w:w w:val="110"/>
        </w:rPr>
        <w:t>cell</w:t>
      </w:r>
      <w:r>
        <w:rPr>
          <w:color w:val="231F20"/>
          <w:spacing w:val="-9"/>
          <w:w w:val="110"/>
        </w:rPr>
        <w:t> </w:t>
      </w:r>
      <w:hyperlink w:history="true" w:anchor="_bookmark18">
        <w:r>
          <w:rPr>
            <w:color w:val="00699D"/>
            <w:spacing w:val="-2"/>
            <w:w w:val="110"/>
          </w:rPr>
          <w:t>[18–20]</w:t>
        </w:r>
      </w:hyperlink>
      <w:r>
        <w:rPr>
          <w:color w:val="231F20"/>
          <w:spacing w:val="-2"/>
          <w:w w:val="110"/>
        </w:rPr>
        <w:t>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functional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proliferation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basal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cell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within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the </w:t>
      </w:r>
      <w:r>
        <w:rPr>
          <w:color w:val="231F20"/>
          <w:w w:val="110"/>
        </w:rPr>
        <w:t>olfactory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evident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different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age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groups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5"/>
          <w:w w:val="110"/>
        </w:rPr>
        <w:t>of</w:t>
      </w:r>
    </w:p>
    <w:p>
      <w:pPr>
        <w:pStyle w:val="BodyText"/>
        <w:spacing w:line="302" w:lineRule="auto" w:before="15"/>
        <w:ind w:left="116" w:right="67" w:hanging="1"/>
        <w:jc w:val="both"/>
      </w:pPr>
      <w:r>
        <w:rPr>
          <w:i/>
          <w:color w:val="231F20"/>
          <w:w w:val="110"/>
        </w:rPr>
        <w:t>P.</w:t>
      </w:r>
      <w:r>
        <w:rPr>
          <w:i/>
          <w:color w:val="231F20"/>
          <w:spacing w:val="-9"/>
          <w:w w:val="110"/>
        </w:rPr>
        <w:t> </w:t>
      </w:r>
      <w:r>
        <w:rPr>
          <w:i/>
          <w:color w:val="231F20"/>
          <w:w w:val="110"/>
        </w:rPr>
        <w:t>lanceolatus</w:t>
      </w:r>
      <w:r>
        <w:rPr>
          <w:i/>
          <w:color w:val="231F20"/>
          <w:w w:val="110"/>
        </w:rPr>
        <w:t> </w:t>
      </w:r>
      <w:hyperlink w:history="true" w:anchor="_bookmark19">
        <w:r>
          <w:rPr>
            <w:color w:val="00699D"/>
            <w:w w:val="110"/>
          </w:rPr>
          <w:t>[21]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present</w:t>
      </w:r>
      <w:r>
        <w:rPr>
          <w:color w:val="231F20"/>
          <w:w w:val="110"/>
        </w:rPr>
        <w:t> study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focused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unex- plored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fine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structural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characterization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nuclear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elements at</w:t>
      </w:r>
      <w:r>
        <w:rPr>
          <w:color w:val="231F20"/>
          <w:w w:val="110"/>
        </w:rPr>
        <w:t> different</w:t>
      </w:r>
      <w:r>
        <w:rPr>
          <w:color w:val="231F20"/>
          <w:w w:val="110"/>
        </w:rPr>
        <w:t> stages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neural</w:t>
      </w:r>
      <w:r>
        <w:rPr>
          <w:color w:val="231F20"/>
          <w:w w:val="110"/>
        </w:rPr>
        <w:t> differentiation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degeneration within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adult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olfactory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i/>
          <w:color w:val="231F20"/>
          <w:w w:val="110"/>
        </w:rPr>
        <w:t>P.</w:t>
      </w:r>
      <w:r>
        <w:rPr>
          <w:i/>
          <w:color w:val="231F20"/>
          <w:spacing w:val="-11"/>
          <w:w w:val="110"/>
        </w:rPr>
        <w:t> </w:t>
      </w:r>
      <w:r>
        <w:rPr>
          <w:i/>
          <w:color w:val="231F20"/>
          <w:w w:val="110"/>
        </w:rPr>
        <w:t>lanceolatus</w:t>
      </w:r>
      <w:r>
        <w:rPr>
          <w:i/>
          <w:color w:val="231F20"/>
          <w:spacing w:val="-10"/>
          <w:w w:val="110"/>
        </w:rPr>
        <w:t> </w:t>
      </w:r>
      <w:r>
        <w:rPr>
          <w:color w:val="231F20"/>
          <w:w w:val="110"/>
        </w:rPr>
        <w:t>to correlate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subcellular</w:t>
      </w:r>
      <w:r>
        <w:rPr>
          <w:color w:val="231F20"/>
          <w:w w:val="110"/>
        </w:rPr>
        <w:t> aspect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neurogenesis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neural </w:t>
      </w:r>
      <w:r>
        <w:rPr>
          <w:color w:val="231F20"/>
          <w:spacing w:val="-2"/>
          <w:w w:val="110"/>
        </w:rPr>
        <w:t>degeneration.</w:t>
      </w: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581939</wp:posOffset>
                </wp:positionH>
                <wp:positionV relativeFrom="paragraph">
                  <wp:posOffset>188249</wp:posOffset>
                </wp:positionV>
                <wp:extent cx="3041650" cy="127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14.822785pt;width:239.5pt;height:.1pt;mso-position-horizontal-relative:page;mso-position-vertical-relative:paragraph;z-index:-15722496;mso-wrap-distance-left:0;mso-wrap-distance-right:0" id="docshape16" coordorigin="916,296" coordsize="4790,0" path="m916,296l5706,296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753" w:val="left" w:leader="none"/>
        </w:tabs>
        <w:spacing w:line="240" w:lineRule="auto" w:before="55" w:after="0"/>
        <w:ind w:left="753" w:right="0" w:hanging="637"/>
        <w:jc w:val="both"/>
      </w:pPr>
      <w:bookmarkStart w:name=" Materials and methods" w:id="7"/>
      <w:bookmarkEnd w:id="7"/>
      <w:r>
        <w:rPr>
          <w:b w:val="0"/>
        </w:rPr>
      </w:r>
      <w:r>
        <w:rPr>
          <w:color w:val="231F20"/>
          <w:spacing w:val="-2"/>
        </w:rPr>
        <w:t>Materials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methods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116" w:right="66"/>
        <w:jc w:val="both"/>
      </w:pPr>
      <w:r>
        <w:rPr>
          <w:i/>
          <w:color w:val="231F20"/>
        </w:rPr>
        <w:t>P.</w:t>
      </w:r>
      <w:r>
        <w:rPr>
          <w:i/>
          <w:color w:val="231F20"/>
          <w:spacing w:val="32"/>
        </w:rPr>
        <w:t> </w:t>
      </w:r>
      <w:r>
        <w:rPr>
          <w:i/>
          <w:color w:val="231F20"/>
        </w:rPr>
        <w:t>lanceolatus </w:t>
      </w:r>
      <w:r>
        <w:rPr>
          <w:color w:val="231F20"/>
        </w:rPr>
        <w:t>is a common mudskipper of Gangetic Bengal.There</w:t>
      </w:r>
      <w:r>
        <w:rPr>
          <w:color w:val="231F20"/>
          <w:w w:val="110"/>
        </w:rPr>
        <w:t> are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no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known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threats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recorded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IUCN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Red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List</w:t>
      </w:r>
      <w:r>
        <w:rPr>
          <w:color w:val="231F20"/>
          <w:spacing w:val="-2"/>
          <w:w w:val="110"/>
        </w:rPr>
        <w:t> Category</w:t>
      </w:r>
    </w:p>
    <w:p>
      <w:pPr>
        <w:spacing w:before="0"/>
        <w:ind w:left="116" w:right="0" w:firstLine="0"/>
        <w:jc w:val="both"/>
        <w:rPr>
          <w:sz w:val="16"/>
        </w:rPr>
      </w:pPr>
      <w:r>
        <w:rPr>
          <w:i/>
          <w:color w:val="231F20"/>
          <w:spacing w:val="-2"/>
          <w:sz w:val="16"/>
        </w:rPr>
        <w:t>P.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2"/>
          <w:sz w:val="16"/>
        </w:rPr>
        <w:t>lanceolatus</w:t>
      </w:r>
      <w:r>
        <w:rPr>
          <w:i/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(</w:t>
      </w:r>
      <w:r>
        <w:rPr>
          <w:i/>
          <w:color w:val="231F20"/>
          <w:spacing w:val="-2"/>
          <w:sz w:val="16"/>
        </w:rPr>
        <w:t>i.e.,</w:t>
      </w:r>
      <w:r>
        <w:rPr>
          <w:i/>
          <w:color w:val="231F20"/>
          <w:spacing w:val="-18"/>
          <w:sz w:val="16"/>
        </w:rPr>
        <w:t> </w:t>
      </w:r>
      <w:r>
        <w:rPr>
          <w:color w:val="231F20"/>
          <w:spacing w:val="-2"/>
          <w:sz w:val="16"/>
        </w:rPr>
        <w:t>‘Least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Concern’)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[website:</w:t>
      </w:r>
      <w:r>
        <w:rPr>
          <w:color w:val="231F20"/>
          <w:spacing w:val="-13"/>
          <w:sz w:val="16"/>
        </w:rPr>
        <w:t> </w:t>
      </w:r>
      <w:hyperlink r:id="rId18">
        <w:r>
          <w:rPr>
            <w:color w:val="00699D"/>
            <w:spacing w:val="-2"/>
            <w:sz w:val="16"/>
          </w:rPr>
          <w:t>http://www.iucnredlist</w:t>
        </w:r>
      </w:hyperlink>
    </w:p>
    <w:p>
      <w:pPr>
        <w:pStyle w:val="BodyText"/>
        <w:spacing w:line="302" w:lineRule="auto" w:before="48"/>
        <w:ind w:left="116" w:right="67"/>
        <w:jc w:val="both"/>
      </w:pPr>
      <w:hyperlink r:id="rId18">
        <w:r>
          <w:rPr>
            <w:color w:val="00699D"/>
            <w:spacing w:val="-4"/>
            <w:w w:val="105"/>
          </w:rPr>
          <w:t>.org/details/169496/0</w:t>
        </w:r>
      </w:hyperlink>
      <w:r>
        <w:rPr>
          <w:color w:val="231F20"/>
          <w:spacing w:val="-4"/>
          <w:w w:val="105"/>
        </w:rPr>
        <w:t>].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4"/>
          <w:w w:val="105"/>
        </w:rPr>
        <w:t>For</w:t>
      </w:r>
      <w:r>
        <w:rPr>
          <w:color w:val="231F20"/>
          <w:spacing w:val="-2"/>
        </w:rPr>
        <w:t> </w:t>
      </w:r>
      <w:r>
        <w:rPr>
          <w:color w:val="231F20"/>
          <w:spacing w:val="-4"/>
          <w:w w:val="105"/>
        </w:rPr>
        <w:t>electron</w:t>
      </w:r>
      <w:r>
        <w:rPr>
          <w:color w:val="231F20"/>
        </w:rPr>
        <w:t> </w:t>
      </w:r>
      <w:r>
        <w:rPr>
          <w:color w:val="231F20"/>
          <w:spacing w:val="-4"/>
          <w:w w:val="105"/>
        </w:rPr>
        <w:t>microscopical</w:t>
      </w:r>
      <w:r>
        <w:rPr>
          <w:color w:val="231F20"/>
        </w:rPr>
        <w:t> </w:t>
      </w:r>
      <w:r>
        <w:rPr>
          <w:color w:val="231F20"/>
          <w:spacing w:val="-4"/>
          <w:w w:val="105"/>
        </w:rPr>
        <w:t>study,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4"/>
          <w:w w:val="105"/>
        </w:rPr>
        <w:t>the</w:t>
      </w:r>
      <w:r>
        <w:rPr>
          <w:color w:val="231F20"/>
        </w:rPr>
        <w:t> </w:t>
      </w:r>
      <w:r>
        <w:rPr>
          <w:color w:val="231F20"/>
          <w:spacing w:val="-4"/>
          <w:w w:val="105"/>
        </w:rPr>
        <w:t>fresh,</w:t>
      </w:r>
      <w:r>
        <w:rPr>
          <w:color w:val="231F20"/>
          <w:w w:val="105"/>
        </w:rPr>
        <w:t> adult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(having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body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length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150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200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mm)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specimens of </w:t>
      </w:r>
      <w:r>
        <w:rPr>
          <w:i/>
          <w:color w:val="231F20"/>
          <w:w w:val="105"/>
        </w:rPr>
        <w:t>P.</w:t>
      </w:r>
      <w:r>
        <w:rPr>
          <w:i/>
          <w:color w:val="231F20"/>
          <w:spacing w:val="-1"/>
          <w:w w:val="105"/>
        </w:rPr>
        <w:t> </w:t>
      </w:r>
      <w:r>
        <w:rPr>
          <w:i/>
          <w:color w:val="231F20"/>
          <w:w w:val="105"/>
        </w:rPr>
        <w:t>lanceolatus </w:t>
      </w:r>
      <w:r>
        <w:rPr>
          <w:color w:val="231F20"/>
          <w:w w:val="105"/>
        </w:rPr>
        <w:t>were directly collected from the clear stretches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Hooghly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River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Barrackpore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(North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24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Parganas,West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Bengal,</w:t>
      </w:r>
      <w:r>
        <w:rPr>
          <w:color w:val="231F20"/>
          <w:w w:val="105"/>
        </w:rPr>
        <w:t> </w:t>
      </w:r>
      <w:r>
        <w:rPr>
          <w:color w:val="231F20"/>
        </w:rPr>
        <w:t>India,</w:t>
      </w:r>
      <w:r>
        <w:rPr>
          <w:color w:val="231F20"/>
          <w:spacing w:val="-10"/>
        </w:rPr>
        <w:t> </w:t>
      </w:r>
      <w:r>
        <w:rPr>
          <w:color w:val="231F20"/>
        </w:rPr>
        <w:t>22°</w:t>
      </w:r>
      <w:r>
        <w:rPr>
          <w:color w:val="231F20"/>
          <w:spacing w:val="-10"/>
        </w:rPr>
        <w:t> </w:t>
      </w:r>
      <w:r>
        <w:rPr>
          <w:color w:val="231F20"/>
        </w:rPr>
        <w:t>46</w:t>
      </w:r>
      <w:r>
        <w:rPr>
          <w:color w:val="231F20"/>
          <w:spacing w:val="-9"/>
        </w:rPr>
        <w:t> </w:t>
      </w:r>
      <w:r>
        <w:rPr>
          <w:color w:val="231F20"/>
        </w:rPr>
        <w:t>N,</w:t>
      </w:r>
      <w:r>
        <w:rPr>
          <w:color w:val="231F20"/>
          <w:spacing w:val="-10"/>
        </w:rPr>
        <w:t> </w:t>
      </w:r>
      <w:r>
        <w:rPr>
          <w:color w:val="231F20"/>
        </w:rPr>
        <w:t>88°20</w:t>
      </w:r>
      <w:r>
        <w:rPr>
          <w:color w:val="231F20"/>
          <w:spacing w:val="-10"/>
        </w:rPr>
        <w:t> </w:t>
      </w:r>
      <w:r>
        <w:rPr>
          <w:color w:val="231F20"/>
        </w:rPr>
        <w:t>E)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Tribeni</w:t>
      </w:r>
      <w:r>
        <w:rPr>
          <w:color w:val="231F20"/>
          <w:spacing w:val="-4"/>
        </w:rPr>
        <w:t> </w:t>
      </w:r>
      <w:r>
        <w:rPr>
          <w:color w:val="231F20"/>
        </w:rPr>
        <w:t>(Hooghly,</w:t>
      </w:r>
      <w:r>
        <w:rPr>
          <w:color w:val="231F20"/>
          <w:spacing w:val="-10"/>
        </w:rPr>
        <w:t> </w:t>
      </w:r>
      <w:r>
        <w:rPr>
          <w:color w:val="231F20"/>
        </w:rPr>
        <w:t>West</w:t>
      </w:r>
      <w:r>
        <w:rPr>
          <w:color w:val="231F20"/>
          <w:spacing w:val="-4"/>
        </w:rPr>
        <w:t> </w:t>
      </w:r>
      <w:r>
        <w:rPr>
          <w:color w:val="231F20"/>
        </w:rPr>
        <w:t>Bengal,</w:t>
      </w:r>
      <w:r>
        <w:rPr>
          <w:color w:val="231F20"/>
          <w:spacing w:val="-10"/>
        </w:rPr>
        <w:t> </w:t>
      </w:r>
      <w:r>
        <w:rPr>
          <w:color w:val="231F20"/>
        </w:rPr>
        <w:t>India,</w:t>
      </w:r>
      <w:r>
        <w:rPr>
          <w:color w:val="231F20"/>
          <w:w w:val="105"/>
        </w:rPr>
        <w:t> 22°59</w:t>
      </w:r>
      <w:r>
        <w:rPr>
          <w:color w:val="231F20"/>
          <w:w w:val="105"/>
        </w:rPr>
        <w:t> N, 88°23</w:t>
      </w:r>
      <w:r>
        <w:rPr>
          <w:color w:val="231F20"/>
          <w:w w:val="105"/>
        </w:rPr>
        <w:t> E)</w:t>
      </w:r>
      <w:r>
        <w:rPr>
          <w:color w:val="231F20"/>
          <w:w w:val="105"/>
        </w:rPr>
        <w:t> during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breeding</w:t>
      </w:r>
      <w:r>
        <w:rPr>
          <w:color w:val="231F20"/>
          <w:w w:val="105"/>
        </w:rPr>
        <w:t> season</w:t>
      </w:r>
      <w:r>
        <w:rPr>
          <w:color w:val="231F20"/>
          <w:w w:val="105"/>
        </w:rPr>
        <w:t> (</w:t>
      </w:r>
      <w:r>
        <w:rPr>
          <w:i/>
          <w:color w:val="231F20"/>
          <w:w w:val="105"/>
        </w:rPr>
        <w:t>i.e.,</w:t>
      </w:r>
      <w:r>
        <w:rPr>
          <w:i/>
          <w:color w:val="231F20"/>
          <w:w w:val="105"/>
        </w:rPr>
        <w:t> </w:t>
      </w:r>
      <w:r>
        <w:rPr>
          <w:color w:val="231F20"/>
          <w:w w:val="105"/>
        </w:rPr>
        <w:t>June</w:t>
      </w:r>
      <w:r>
        <w:rPr>
          <w:color w:val="231F20"/>
          <w:w w:val="105"/>
        </w:rPr>
        <w:t> 2012– August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2012);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brought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to 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laboratory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for acclimatization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4"/>
          <w:w w:val="105"/>
        </w:rPr>
        <w:t>with</w:t>
      </w:r>
    </w:p>
    <w:p>
      <w:pPr>
        <w:pStyle w:val="BodyText"/>
        <w:spacing w:line="302" w:lineRule="auto" w:before="106"/>
        <w:ind w:left="116" w:right="235"/>
        <w:jc w:val="both"/>
      </w:pPr>
      <w:r>
        <w:rPr/>
        <w:br w:type="column"/>
      </w:r>
      <w:r>
        <w:rPr>
          <w:color w:val="231F20"/>
          <w:spacing w:val="-6"/>
          <w:w w:val="105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6"/>
          <w:w w:val="105"/>
        </w:rPr>
        <w:t>physical</w:t>
      </w:r>
      <w:r>
        <w:rPr>
          <w:color w:val="231F20"/>
        </w:rPr>
        <w:t> </w:t>
      </w:r>
      <w:r>
        <w:rPr>
          <w:color w:val="231F20"/>
          <w:spacing w:val="-6"/>
          <w:w w:val="105"/>
        </w:rPr>
        <w:t>conditions</w:t>
      </w:r>
      <w:r>
        <w:rPr>
          <w:color w:val="231F20"/>
        </w:rPr>
        <w:t> </w:t>
      </w:r>
      <w:r>
        <w:rPr>
          <w:color w:val="231F20"/>
          <w:spacing w:val="-6"/>
          <w:w w:val="105"/>
        </w:rPr>
        <w:t>[temperature:</w:t>
      </w:r>
      <w:r>
        <w:rPr>
          <w:color w:val="231F20"/>
        </w:rPr>
        <w:t> </w:t>
      </w:r>
      <w:r>
        <w:rPr>
          <w:color w:val="231F20"/>
          <w:spacing w:val="-6"/>
          <w:w w:val="105"/>
        </w:rPr>
        <w:t>20</w:t>
      </w:r>
      <w:r>
        <w:rPr>
          <w:color w:val="231F20"/>
          <w:spacing w:val="14"/>
          <w:w w:val="105"/>
        </w:rPr>
        <w:t> </w:t>
      </w:r>
      <w:r>
        <w:rPr>
          <w:color w:val="231F20"/>
          <w:spacing w:val="-6"/>
          <w:w w:val="105"/>
        </w:rPr>
        <w:t>°C–25</w:t>
      </w:r>
      <w:r>
        <w:rPr>
          <w:color w:val="231F20"/>
          <w:spacing w:val="14"/>
          <w:w w:val="105"/>
        </w:rPr>
        <w:t> </w:t>
      </w:r>
      <w:r>
        <w:rPr>
          <w:color w:val="231F20"/>
          <w:spacing w:val="-6"/>
          <w:w w:val="105"/>
        </w:rPr>
        <w:t>°C,</w:t>
      </w:r>
      <w:r>
        <w:rPr>
          <w:color w:val="231F20"/>
          <w:spacing w:val="-3"/>
        </w:rPr>
        <w:t> </w:t>
      </w:r>
      <w:r>
        <w:rPr>
          <w:color w:val="231F20"/>
          <w:spacing w:val="-6"/>
          <w:w w:val="105"/>
        </w:rPr>
        <w:t>humidity:</w:t>
      </w:r>
      <w:r>
        <w:rPr>
          <w:color w:val="231F20"/>
        </w:rPr>
        <w:t> </w:t>
      </w:r>
      <w:r>
        <w:rPr>
          <w:rFonts w:ascii="Arial" w:hAnsi="Arial"/>
          <w:color w:val="231F20"/>
          <w:spacing w:val="-6"/>
          <w:w w:val="105"/>
        </w:rPr>
        <w:t>&gt;</w:t>
      </w:r>
      <w:r>
        <w:rPr>
          <w:color w:val="231F20"/>
          <w:spacing w:val="-6"/>
          <w:w w:val="105"/>
        </w:rPr>
        <w:t>40%,</w:t>
      </w:r>
      <w:r>
        <w:rPr>
          <w:color w:val="231F20"/>
          <w:w w:val="105"/>
        </w:rPr>
        <w:t> time: 24 hours, </w:t>
      </w:r>
      <w:r>
        <w:rPr>
          <w:i/>
          <w:color w:val="231F20"/>
          <w:w w:val="105"/>
        </w:rPr>
        <w:t>etc.</w:t>
      </w:r>
      <w:r>
        <w:rPr>
          <w:color w:val="231F20"/>
          <w:w w:val="105"/>
        </w:rPr>
        <w:t>].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 specimens were anesthetized by using MS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–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222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(dose: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mg/L–200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mg/L)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microscopical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studies. The olfactory apparatuses of </w:t>
      </w:r>
      <w:r>
        <w:rPr>
          <w:i/>
          <w:color w:val="231F20"/>
          <w:w w:val="105"/>
        </w:rPr>
        <w:t>P. lanceolatus</w:t>
      </w:r>
      <w:r>
        <w:rPr>
          <w:i/>
          <w:color w:val="231F20"/>
          <w:w w:val="105"/>
        </w:rPr>
        <w:t> </w:t>
      </w:r>
      <w:r>
        <w:rPr>
          <w:color w:val="231F20"/>
          <w:w w:val="105"/>
        </w:rPr>
        <w:t>were dissected out from the anterodorsal side of the head and fixed in 2.5% glu- taraldehyde in 0.1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 phosphate buffer (pH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7.2–7.4) at 4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°C for 2 hours. After primary fixation, the olfactory tissues were rinsed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same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buffer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then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fixed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1%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osmium</w:t>
      </w:r>
      <w:r>
        <w:rPr>
          <w:color w:val="231F20"/>
          <w:spacing w:val="28"/>
          <w:w w:val="105"/>
        </w:rPr>
        <w:t> </w:t>
      </w:r>
      <w:r>
        <w:rPr>
          <w:color w:val="231F20"/>
          <w:w w:val="105"/>
        </w:rPr>
        <w:t>tetroxide</w:t>
      </w:r>
      <w:r>
        <w:rPr>
          <w:color w:val="231F20"/>
          <w:spacing w:val="29"/>
          <w:w w:val="105"/>
        </w:rPr>
        <w:t> </w:t>
      </w:r>
      <w:r>
        <w:rPr>
          <w:color w:val="231F20"/>
          <w:spacing w:val="-5"/>
          <w:w w:val="105"/>
        </w:rPr>
        <w:t>in</w:t>
      </w:r>
    </w:p>
    <w:p>
      <w:pPr>
        <w:pStyle w:val="BodyText"/>
        <w:spacing w:line="302" w:lineRule="auto" w:before="3"/>
        <w:ind w:left="116" w:right="232"/>
        <w:jc w:val="both"/>
      </w:pPr>
      <w:r>
        <w:rPr>
          <w:color w:val="231F20"/>
          <w:spacing w:val="-2"/>
          <w:w w:val="110"/>
        </w:rPr>
        <w:t>0.1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phosphate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buffer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(pH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7.2–7.4)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1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hour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27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°C.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ol- </w:t>
      </w:r>
      <w:r>
        <w:rPr>
          <w:color w:val="231F20"/>
          <w:w w:val="110"/>
        </w:rPr>
        <w:t>factory</w:t>
      </w:r>
      <w:r>
        <w:rPr>
          <w:color w:val="231F20"/>
          <w:w w:val="110"/>
        </w:rPr>
        <w:t> tissues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then</w:t>
      </w:r>
      <w:r>
        <w:rPr>
          <w:color w:val="231F20"/>
          <w:w w:val="110"/>
        </w:rPr>
        <w:t> rinsed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same</w:t>
      </w:r>
      <w:r>
        <w:rPr>
          <w:color w:val="231F20"/>
          <w:w w:val="110"/>
        </w:rPr>
        <w:t> buffer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and dehydrated in chilled acetone.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 tissues were embedded in </w:t>
      </w:r>
      <w:r>
        <w:rPr>
          <w:color w:val="231F20"/>
          <w:spacing w:val="-2"/>
          <w:w w:val="110"/>
        </w:rPr>
        <w:t>Araldite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CY212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(TAAB,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UK)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resin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polymerized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48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hours 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60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°C.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Transverse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sections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olfactory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lamella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(thickness: </w:t>
      </w:r>
      <w:r>
        <w:rPr>
          <w:color w:val="231F20"/>
        </w:rPr>
        <w:t>1 </w:t>
      </w:r>
      <w:r>
        <w:rPr>
          <w:rFonts w:ascii="Arial" w:hAnsi="Arial"/>
          <w:color w:val="231F20"/>
        </w:rPr>
        <w:t>µ</w:t>
      </w:r>
      <w:r>
        <w:rPr>
          <w:color w:val="231F20"/>
        </w:rPr>
        <w:t>m) were cut with ultramicrotome (Leica ultracut UC6), stained</w:t>
      </w:r>
      <w:r>
        <w:rPr>
          <w:color w:val="231F20"/>
          <w:w w:val="110"/>
        </w:rPr>
        <w:t> with 1% toluidine blue and examined under light microscope </w:t>
      </w:r>
      <w:r>
        <w:rPr>
          <w:color w:val="231F20"/>
        </w:rPr>
        <w:t>(Leitz DM RBE). For fluorescence microscopical study, the olfac-</w:t>
      </w:r>
      <w:r>
        <w:rPr>
          <w:color w:val="231F20"/>
          <w:w w:val="110"/>
        </w:rPr>
        <w:t> tory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apparatuses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i/>
          <w:color w:val="231F20"/>
          <w:w w:val="110"/>
        </w:rPr>
        <w:t>P.</w:t>
      </w:r>
      <w:r>
        <w:rPr>
          <w:i/>
          <w:color w:val="231F20"/>
          <w:spacing w:val="-11"/>
          <w:w w:val="110"/>
        </w:rPr>
        <w:t> </w:t>
      </w:r>
      <w:r>
        <w:rPr>
          <w:i/>
          <w:color w:val="231F20"/>
          <w:w w:val="110"/>
        </w:rPr>
        <w:t>lanceolatus</w:t>
      </w:r>
      <w:r>
        <w:rPr>
          <w:i/>
          <w:color w:val="231F20"/>
          <w:spacing w:val="-2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separately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fixed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4% paraformaldehyde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0.1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(M)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phosphate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buffer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(pH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7.3)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4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°C for</w:t>
      </w:r>
      <w:r>
        <w:rPr>
          <w:color w:val="231F20"/>
          <w:w w:val="110"/>
        </w:rPr>
        <w:t> 2</w:t>
      </w:r>
      <w:r>
        <w:rPr>
          <w:color w:val="231F20"/>
          <w:w w:val="110"/>
        </w:rPr>
        <w:t> hours.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fixed</w:t>
      </w:r>
      <w:r>
        <w:rPr>
          <w:color w:val="231F20"/>
          <w:w w:val="110"/>
        </w:rPr>
        <w:t> tissues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then</w:t>
      </w:r>
      <w:r>
        <w:rPr>
          <w:color w:val="231F20"/>
          <w:w w:val="110"/>
        </w:rPr>
        <w:t> washed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same buffer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(3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changes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30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minutes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interval)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cryoprotected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r>
        <w:rPr>
          <w:color w:val="231F20"/>
        </w:rPr>
        <w:t>15%–30%</w:t>
      </w:r>
      <w:r>
        <w:rPr>
          <w:color w:val="231F20"/>
          <w:spacing w:val="24"/>
        </w:rPr>
        <w:t> </w:t>
      </w:r>
      <w:r>
        <w:rPr>
          <w:color w:val="231F20"/>
        </w:rPr>
        <w:t>sucrose</w:t>
      </w:r>
      <w:r>
        <w:rPr>
          <w:color w:val="231F20"/>
          <w:spacing w:val="25"/>
        </w:rPr>
        <w:t> </w:t>
      </w:r>
      <w:r>
        <w:rPr>
          <w:color w:val="231F20"/>
        </w:rPr>
        <w:t>solution</w:t>
      </w:r>
      <w:r>
        <w:rPr>
          <w:color w:val="231F20"/>
          <w:spacing w:val="24"/>
        </w:rPr>
        <w:t> </w:t>
      </w:r>
      <w:r>
        <w:rPr>
          <w:color w:val="231F20"/>
        </w:rPr>
        <w:t>in</w:t>
      </w:r>
      <w:r>
        <w:rPr>
          <w:color w:val="231F20"/>
          <w:spacing w:val="25"/>
        </w:rPr>
        <w:t> </w:t>
      </w:r>
      <w:r>
        <w:rPr>
          <w:color w:val="231F20"/>
        </w:rPr>
        <w:t>0.1</w:t>
      </w:r>
      <w:r>
        <w:rPr>
          <w:color w:val="231F20"/>
          <w:spacing w:val="24"/>
        </w:rPr>
        <w:t> </w:t>
      </w:r>
      <w:r>
        <w:rPr>
          <w:color w:val="231F20"/>
        </w:rPr>
        <w:t>(M)</w:t>
      </w:r>
      <w:r>
        <w:rPr>
          <w:color w:val="231F20"/>
          <w:spacing w:val="25"/>
        </w:rPr>
        <w:t> </w:t>
      </w:r>
      <w:r>
        <w:rPr>
          <w:color w:val="231F20"/>
        </w:rPr>
        <w:t>phosphate</w:t>
      </w:r>
      <w:r>
        <w:rPr>
          <w:color w:val="231F20"/>
          <w:spacing w:val="24"/>
        </w:rPr>
        <w:t> </w:t>
      </w:r>
      <w:r>
        <w:rPr>
          <w:color w:val="231F20"/>
        </w:rPr>
        <w:t>buffer</w:t>
      </w:r>
      <w:r>
        <w:rPr>
          <w:color w:val="231F20"/>
          <w:spacing w:val="25"/>
        </w:rPr>
        <w:t> </w:t>
      </w:r>
      <w:r>
        <w:rPr>
          <w:color w:val="231F20"/>
        </w:rPr>
        <w:t>for</w:t>
      </w:r>
      <w:r>
        <w:rPr>
          <w:color w:val="231F20"/>
          <w:spacing w:val="24"/>
        </w:rPr>
        <w:t> </w:t>
      </w:r>
      <w:r>
        <w:rPr>
          <w:color w:val="231F20"/>
          <w:spacing w:val="-5"/>
        </w:rPr>
        <w:t>24</w:t>
      </w: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3858653</wp:posOffset>
            </wp:positionH>
            <wp:positionV relativeFrom="paragraph">
              <wp:posOffset>176644</wp:posOffset>
            </wp:positionV>
            <wp:extent cx="3049986" cy="3919728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86" cy="391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"/>
      </w:pPr>
    </w:p>
    <w:p>
      <w:pPr>
        <w:spacing w:line="302" w:lineRule="auto" w:before="0"/>
        <w:ind w:left="116" w:right="278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Fig.</w:t>
      </w:r>
      <w:r>
        <w:rPr>
          <w:b/>
          <w:color w:val="231F20"/>
          <w:spacing w:val="40"/>
          <w:sz w:val="16"/>
        </w:rPr>
        <w:t> </w:t>
      </w:r>
      <w:r>
        <w:rPr>
          <w:b/>
          <w:color w:val="231F20"/>
          <w:sz w:val="16"/>
        </w:rPr>
        <w:t>1 – The photomicrograph of a semi-thin histological section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shows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pseudostratified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olfactory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neuroepithelium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i/>
          <w:color w:val="231F20"/>
          <w:spacing w:val="-2"/>
          <w:sz w:val="16"/>
        </w:rPr>
        <w:t>P.</w:t>
      </w:r>
      <w:r>
        <w:rPr>
          <w:b/>
          <w:i/>
          <w:color w:val="231F20"/>
          <w:spacing w:val="-7"/>
          <w:sz w:val="16"/>
        </w:rPr>
        <w:t> </w:t>
      </w:r>
      <w:r>
        <w:rPr>
          <w:b/>
          <w:i/>
          <w:color w:val="231F20"/>
          <w:spacing w:val="-2"/>
          <w:sz w:val="16"/>
        </w:rPr>
        <w:t>lanceolatus</w:t>
      </w:r>
      <w:r>
        <w:rPr>
          <w:b/>
          <w:i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that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includes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various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types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cell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[ciliated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sensory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receptor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cell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(cSRC),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supporting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cell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(cSC),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basal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cell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(BC),</w:t>
      </w:r>
      <w:r>
        <w:rPr>
          <w:b/>
          <w:color w:val="231F20"/>
          <w:spacing w:val="-3"/>
          <w:sz w:val="16"/>
        </w:rPr>
        <w:t> </w:t>
      </w:r>
      <w:r>
        <w:rPr>
          <w:b/>
          <w:i/>
          <w:color w:val="231F20"/>
          <w:spacing w:val="-6"/>
          <w:sz w:val="16"/>
        </w:rPr>
        <w:t>etc.</w:t>
      </w:r>
      <w:r>
        <w:rPr>
          <w:b/>
          <w:color w:val="231F20"/>
          <w:spacing w:val="-6"/>
          <w:sz w:val="16"/>
        </w:rPr>
        <w:t>]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resting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on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the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basal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lamina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(BL).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6"/>
          <w:sz w:val="16"/>
        </w:rPr>
        <w:t>The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proliferating</w:t>
      </w:r>
      <w:r>
        <w:rPr>
          <w:b/>
          <w:color w:val="231F20"/>
          <w:sz w:val="16"/>
        </w:rPr>
        <w:t> basal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cells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(arrows),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differentiating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stages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(arrow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heads) and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degenerating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stage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sensory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receptor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(stars)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are also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marked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at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various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depth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olfactory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neuroepithelium stained with toluidine blue.</w:t>
      </w:r>
    </w:p>
    <w:p>
      <w:pPr>
        <w:spacing w:after="0" w:line="302" w:lineRule="auto"/>
        <w:jc w:val="left"/>
        <w:rPr>
          <w:sz w:val="16"/>
        </w:rPr>
        <w:sectPr>
          <w:type w:val="continuous"/>
          <w:pgSz w:w="11910" w:h="15880"/>
          <w:pgMar w:header="638" w:footer="0" w:top="820" w:bottom="280" w:left="800" w:right="800"/>
          <w:cols w:num="2" w:equalWidth="0">
            <w:col w:w="4978" w:space="182"/>
            <w:col w:w="5150"/>
          </w:cols>
        </w:sectPr>
      </w:pPr>
    </w:p>
    <w:p>
      <w:pPr>
        <w:pStyle w:val="BodyText"/>
        <w:spacing w:before="5"/>
        <w:rPr>
          <w:b/>
          <w:sz w:val="14"/>
        </w:rPr>
      </w:pPr>
    </w:p>
    <w:p>
      <w:pPr>
        <w:spacing w:after="0"/>
        <w:rPr>
          <w:sz w:val="14"/>
        </w:rPr>
        <w:sectPr>
          <w:headerReference w:type="default" r:id="rId20"/>
          <w:headerReference w:type="even" r:id="rId21"/>
          <w:pgSz w:w="11910" w:h="15880"/>
          <w:pgMar w:header="638" w:footer="0" w:top="1060" w:bottom="280" w:left="800" w:right="800"/>
          <w:pgNumType w:start="297"/>
        </w:sectPr>
      </w:pPr>
    </w:p>
    <w:p>
      <w:pPr>
        <w:pStyle w:val="BodyText"/>
        <w:spacing w:line="302" w:lineRule="auto" w:before="106"/>
        <w:ind w:left="237" w:right="38"/>
        <w:jc w:val="both"/>
      </w:pPr>
      <w:r>
        <w:rPr>
          <w:color w:val="231F20"/>
          <w:w w:val="110"/>
        </w:rPr>
        <w:t>hours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4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°C.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frozen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sections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(thickness: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15–20</w:t>
      </w:r>
      <w:r>
        <w:rPr>
          <w:color w:val="231F20"/>
          <w:spacing w:val="-11"/>
          <w:w w:val="110"/>
        </w:rPr>
        <w:t> </w:t>
      </w:r>
      <w:r>
        <w:rPr>
          <w:rFonts w:ascii="Arial" w:hAnsi="Arial"/>
          <w:color w:val="231F20"/>
          <w:w w:val="110"/>
        </w:rPr>
        <w:t>µ</w:t>
      </w:r>
      <w:r>
        <w:rPr>
          <w:color w:val="231F20"/>
          <w:w w:val="110"/>
        </w:rPr>
        <w:t>m)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were </w:t>
      </w:r>
      <w:r>
        <w:rPr>
          <w:color w:val="231F20"/>
        </w:rPr>
        <w:t>cut by using a cryostat (Leica CM 1850; Leica Biosystems Nussloch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GmbH,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Germany)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carefully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placed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on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gelatin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coated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slides. </w:t>
      </w:r>
      <w:r>
        <w:rPr>
          <w:color w:val="231F20"/>
          <w:w w:val="110"/>
        </w:rPr>
        <w:t>The sections were incubated with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Acridine Orange (AO) solu- </w:t>
      </w:r>
      <w:r>
        <w:rPr>
          <w:color w:val="231F20"/>
          <w:spacing w:val="-2"/>
          <w:w w:val="110"/>
        </w:rPr>
        <w:t>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(6</w:t>
      </w:r>
      <w:r>
        <w:rPr>
          <w:color w:val="231F20"/>
          <w:spacing w:val="-9"/>
          <w:w w:val="110"/>
        </w:rPr>
        <w:t> </w:t>
      </w:r>
      <w:r>
        <w:rPr>
          <w:rFonts w:ascii="Arial" w:hAnsi="Arial"/>
          <w:color w:val="231F20"/>
          <w:spacing w:val="-2"/>
          <w:w w:val="110"/>
        </w:rPr>
        <w:t>µ</w:t>
      </w:r>
      <w:r>
        <w:rPr>
          <w:color w:val="231F20"/>
          <w:spacing w:val="-2"/>
          <w:w w:val="110"/>
        </w:rPr>
        <w:t>g/mL)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0.1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phosphate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buffer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(pH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7.3)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4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°C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15 </w:t>
      </w:r>
      <w:r>
        <w:rPr>
          <w:color w:val="231F20"/>
          <w:w w:val="110"/>
        </w:rPr>
        <w:t>minutes to 30 minutes and subsequently washed in the same buffer</w:t>
      </w:r>
      <w:r>
        <w:rPr>
          <w:color w:val="231F20"/>
          <w:w w:val="110"/>
        </w:rPr>
        <w:t> (3</w:t>
      </w:r>
      <w:r>
        <w:rPr>
          <w:color w:val="231F20"/>
          <w:w w:val="110"/>
        </w:rPr>
        <w:t> changes), mounted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glass</w:t>
      </w:r>
      <w:r>
        <w:rPr>
          <w:color w:val="231F20"/>
          <w:w w:val="110"/>
        </w:rPr>
        <w:t> slides</w:t>
      </w:r>
      <w:r>
        <w:rPr>
          <w:color w:val="231F20"/>
          <w:w w:val="110"/>
        </w:rPr>
        <w:t> (equal</w:t>
      </w:r>
      <w:r>
        <w:rPr>
          <w:color w:val="231F20"/>
          <w:w w:val="110"/>
        </w:rPr>
        <w:t> volume</w:t>
      </w:r>
      <w:r>
        <w:rPr>
          <w:color w:val="231F20"/>
          <w:w w:val="110"/>
        </w:rPr>
        <w:t> of </w:t>
      </w:r>
      <w:bookmarkStart w:name=" Results" w:id="8"/>
      <w:bookmarkEnd w:id="8"/>
      <w:r>
        <w:rPr>
          <w:color w:val="231F20"/>
          <w:w w:val="110"/>
        </w:rPr>
        <w:t>g</w:t>
      </w:r>
      <w:r>
        <w:rPr>
          <w:color w:val="231F20"/>
          <w:w w:val="110"/>
        </w:rPr>
        <w:t>lycerol and buffer is used as mounting medium) and exam- ined</w:t>
      </w:r>
      <w:r>
        <w:rPr>
          <w:color w:val="231F20"/>
          <w:w w:val="110"/>
        </w:rPr>
        <w:t> under</w:t>
      </w:r>
      <w:r>
        <w:rPr>
          <w:color w:val="231F20"/>
          <w:w w:val="110"/>
        </w:rPr>
        <w:t> fluorescence</w:t>
      </w:r>
      <w:r>
        <w:rPr>
          <w:color w:val="231F20"/>
          <w:w w:val="110"/>
        </w:rPr>
        <w:t> microscope</w:t>
      </w:r>
      <w:r>
        <w:rPr>
          <w:color w:val="231F20"/>
          <w:w w:val="110"/>
        </w:rPr>
        <w:t> [Leica</w:t>
      </w:r>
      <w:r>
        <w:rPr>
          <w:color w:val="231F20"/>
          <w:w w:val="110"/>
        </w:rPr>
        <w:t> DM</w:t>
      </w:r>
      <w:r>
        <w:rPr>
          <w:color w:val="231F20"/>
          <w:w w:val="110"/>
        </w:rPr>
        <w:t> 3000;</w:t>
      </w:r>
      <w:r>
        <w:rPr>
          <w:color w:val="231F20"/>
          <w:w w:val="110"/>
        </w:rPr>
        <w:t> Leica Microsystems]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excitement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460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nm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580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nm.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ac- quired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images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analyzed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Microscope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Software </w:t>
      </w:r>
      <w:r>
        <w:rPr>
          <w:color w:val="231F20"/>
          <w:spacing w:val="-2"/>
          <w:w w:val="110"/>
        </w:rPr>
        <w:t>[Leica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Application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Suite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Advanced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Fluorescence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(LAS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AF)].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For </w:t>
      </w:r>
      <w:r>
        <w:rPr>
          <w:color w:val="231F20"/>
        </w:rPr>
        <w:t>transmission electron microscopical (TEM) studies, the resin po-</w:t>
      </w:r>
      <w:r>
        <w:rPr>
          <w:color w:val="231F20"/>
          <w:spacing w:val="40"/>
        </w:rPr>
        <w:t> </w:t>
      </w:r>
      <w:r>
        <w:rPr>
          <w:color w:val="231F20"/>
        </w:rPr>
        <w:t>lymerized olfactory lamellae of </w:t>
      </w:r>
      <w:r>
        <w:rPr>
          <w:i/>
          <w:color w:val="231F20"/>
        </w:rPr>
        <w:t>P. lanceolatus </w:t>
      </w:r>
      <w:r>
        <w:rPr>
          <w:color w:val="231F20"/>
        </w:rPr>
        <w:t>were cut (thickness:</w:t>
      </w:r>
    </w:p>
    <w:p>
      <w:pPr>
        <w:pStyle w:val="BodyText"/>
        <w:spacing w:line="302" w:lineRule="auto" w:before="109"/>
        <w:ind w:left="237" w:right="116"/>
        <w:jc w:val="both"/>
      </w:pPr>
      <w:r>
        <w:rPr/>
        <w:br w:type="column"/>
      </w:r>
      <w:r>
        <w:rPr>
          <w:color w:val="231F20"/>
          <w:w w:val="105"/>
        </w:rPr>
        <w:t>70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nm–80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nm)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ultramicrotome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(Leica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Ultracut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–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UCT), collected on copper grids and stained with uranyl acetate and lead</w:t>
      </w:r>
      <w:r>
        <w:rPr>
          <w:color w:val="231F20"/>
          <w:w w:val="105"/>
        </w:rPr>
        <w:t> citrate</w:t>
      </w:r>
      <w:r>
        <w:rPr>
          <w:color w:val="231F20"/>
          <w:w w:val="105"/>
        </w:rPr>
        <w:t> respectively. The</w:t>
      </w:r>
      <w:r>
        <w:rPr>
          <w:color w:val="231F20"/>
          <w:w w:val="105"/>
        </w:rPr>
        <w:t> sections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examined</w:t>
      </w:r>
      <w:r>
        <w:rPr>
          <w:color w:val="231F20"/>
          <w:w w:val="105"/>
        </w:rPr>
        <w:t> </w:t>
      </w:r>
      <w:r>
        <w:rPr>
          <w:color w:val="231F20"/>
          <w:w w:val="105"/>
        </w:rPr>
        <w:t>under</w:t>
      </w:r>
      <w:r>
        <w:rPr>
          <w:color w:val="231F20"/>
          <w:w w:val="105"/>
        </w:rPr>
        <w:t> Morgagni 268D transmission electron microscope (Fei Electron Optics, Eindhoven,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 Netherlands) operated at 80 kV. Digital images were analyzed at by using iTEM software (soft imaging system, Münster, Germany) attached to the microscope.</w:t>
      </w: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3935336</wp:posOffset>
                </wp:positionH>
                <wp:positionV relativeFrom="paragraph">
                  <wp:posOffset>188857</wp:posOffset>
                </wp:positionV>
                <wp:extent cx="3041650" cy="1270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868988pt;margin-top:14.87066pt;width:239.5pt;height:.1pt;mso-position-horizontal-relative:page;mso-position-vertical-relative:paragraph;z-index:-15721472;mso-wrap-distance-left:0;mso-wrap-distance-right:0" id="docshape21" coordorigin="6197,297" coordsize="4790,0" path="m6197,297l10987,297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875" w:val="left" w:leader="none"/>
        </w:tabs>
        <w:spacing w:line="240" w:lineRule="auto" w:before="55" w:after="0"/>
        <w:ind w:left="875" w:right="0" w:hanging="638"/>
        <w:jc w:val="left"/>
      </w:pPr>
      <w:r>
        <w:rPr>
          <w:color w:val="231F20"/>
          <w:spacing w:val="-2"/>
        </w:rPr>
        <w:t>Results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237" w:right="111" w:hanging="1"/>
        <w:jc w:val="both"/>
      </w:pPr>
      <w:r>
        <w:rPr>
          <w:color w:val="231F20"/>
        </w:rPr>
        <w:t>The olfactory apparatus of </w:t>
      </w:r>
      <w:r>
        <w:rPr>
          <w:i/>
          <w:color w:val="231F20"/>
        </w:rPr>
        <w:t>P. lanceolatus </w:t>
      </w:r>
      <w:r>
        <w:rPr>
          <w:color w:val="231F20"/>
        </w:rPr>
        <w:t>is unilamellar in nature</w:t>
      </w:r>
      <w:r>
        <w:rPr>
          <w:color w:val="231F20"/>
          <w:w w:val="110"/>
        </w:rPr>
        <w:t> and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externally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lined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pseudostratified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4"/>
          <w:w w:val="110"/>
        </w:rPr>
        <w:t>that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69" w:space="91"/>
            <w:col w:w="51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7" w:after="1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9478" cy="5529072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78" cy="55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"/>
      </w:pPr>
    </w:p>
    <w:p>
      <w:pPr>
        <w:spacing w:line="302" w:lineRule="auto" w:before="0"/>
        <w:ind w:left="237" w:right="47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26"/>
          <w:sz w:val="16"/>
        </w:rPr>
        <w:t> </w:t>
      </w:r>
      <w:r>
        <w:rPr>
          <w:b/>
          <w:color w:val="231F20"/>
          <w:spacing w:val="-2"/>
          <w:sz w:val="16"/>
        </w:rPr>
        <w:t>2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diagram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represents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morphological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variation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nuclear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structures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basal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cell,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proliferating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stages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basal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cell,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electron lucent and electron dense basal cell,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differentiating electron lucent basal cell,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mature ciliated sensory receptor cell</w:t>
      </w:r>
      <w:r>
        <w:rPr>
          <w:b/>
          <w:color w:val="231F20"/>
          <w:sz w:val="16"/>
        </w:rPr>
        <w:t> and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degenerating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ciliated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sensory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receptor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based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transmission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micrographs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olfactory </w:t>
      </w:r>
      <w:r>
        <w:rPr>
          <w:b/>
          <w:color w:val="231F20"/>
          <w:spacing w:val="-4"/>
          <w:sz w:val="16"/>
        </w:rPr>
        <w:t>neuroepithelium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in </w:t>
      </w:r>
      <w:r>
        <w:rPr>
          <w:b/>
          <w:i/>
          <w:color w:val="231F20"/>
          <w:spacing w:val="-4"/>
          <w:sz w:val="16"/>
        </w:rPr>
        <w:t>Pseudapocryptes</w:t>
      </w:r>
      <w:r>
        <w:rPr>
          <w:b/>
          <w:i/>
          <w:color w:val="231F20"/>
          <w:spacing w:val="-5"/>
          <w:sz w:val="16"/>
        </w:rPr>
        <w:t> </w:t>
      </w:r>
      <w:r>
        <w:rPr>
          <w:b/>
          <w:i/>
          <w:color w:val="231F20"/>
          <w:spacing w:val="-4"/>
          <w:sz w:val="16"/>
        </w:rPr>
        <w:t>lanceolatus</w:t>
      </w:r>
      <w:r>
        <w:rPr>
          <w:b/>
          <w:i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(Bloch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and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Schneider,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1801).</w:t>
      </w:r>
    </w:p>
    <w:p>
      <w:pPr>
        <w:spacing w:before="2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6"/>
          <w:sz w:val="16"/>
        </w:rPr>
        <w:t>[Not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6"/>
          <w:sz w:val="16"/>
        </w:rPr>
        <w:t>to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6"/>
          <w:sz w:val="16"/>
        </w:rPr>
        <w:t>Scale].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BodyText"/>
        <w:spacing w:before="56"/>
        <w:rPr>
          <w:b/>
          <w:sz w:val="20"/>
        </w:rPr>
      </w:pPr>
    </w:p>
    <w:p>
      <w:pPr>
        <w:pStyle w:val="BodyText"/>
        <w:ind w:left="122"/>
        <w:rPr>
          <w:sz w:val="20"/>
        </w:rPr>
      </w:pPr>
      <w:r>
        <w:rPr>
          <w:sz w:val="20"/>
        </w:rPr>
        <w:drawing>
          <wp:inline distT="0" distB="0" distL="0" distR="0">
            <wp:extent cx="6326307" cy="6915911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307" cy="69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rPr>
          <w:b/>
        </w:rPr>
      </w:pPr>
    </w:p>
    <w:p>
      <w:pPr>
        <w:spacing w:line="302" w:lineRule="auto" w:before="1"/>
        <w:ind w:left="116" w:right="211" w:hanging="1"/>
        <w:jc w:val="left"/>
        <w:rPr>
          <w:b/>
          <w:sz w:val="16"/>
        </w:rPr>
      </w:pPr>
      <w:bookmarkStart w:name="_bookmark4" w:id="9"/>
      <w:bookmarkEnd w:id="9"/>
      <w:r>
        <w:rPr/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32"/>
          <w:sz w:val="16"/>
        </w:rPr>
        <w:t> </w:t>
      </w:r>
      <w:r>
        <w:rPr>
          <w:b/>
          <w:color w:val="231F20"/>
          <w:spacing w:val="-2"/>
          <w:sz w:val="16"/>
        </w:rPr>
        <w:t>3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characteristic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variations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nuclear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elements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different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neuroepithelial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components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4"/>
          <w:sz w:val="16"/>
        </w:rPr>
        <w:t> </w:t>
      </w:r>
      <w:r>
        <w:rPr>
          <w:b/>
          <w:i/>
          <w:color w:val="231F20"/>
          <w:spacing w:val="-2"/>
          <w:sz w:val="16"/>
        </w:rPr>
        <w:t>P.</w:t>
      </w:r>
      <w:r>
        <w:rPr>
          <w:b/>
          <w:i/>
          <w:color w:val="231F20"/>
          <w:spacing w:val="-9"/>
          <w:sz w:val="16"/>
        </w:rPr>
        <w:t> </w:t>
      </w:r>
      <w:r>
        <w:rPr>
          <w:b/>
          <w:i/>
          <w:color w:val="231F20"/>
          <w:spacing w:val="-2"/>
          <w:sz w:val="16"/>
        </w:rPr>
        <w:t>lanceolatus</w:t>
      </w:r>
      <w:r>
        <w:rPr>
          <w:b/>
          <w:i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are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marked under fluorescence microscope.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(a)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The olfactory neuroepithelium (OE) shows variable morphology of the nucleus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at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different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depths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(arrows).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(b)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The micrograph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shows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nucleus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basal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cell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(arrow).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(c–e)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Diverse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stages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nuclear proliferation in basal cell are marked (arrows).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(f)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The fluorescent micrograph indicates the nucleus of differentiating</w:t>
      </w:r>
      <w:r>
        <w:rPr>
          <w:b/>
          <w:color w:val="231F20"/>
          <w:sz w:val="16"/>
        </w:rPr>
        <w:t> electron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lucent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(arrow).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(g,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h)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gradual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condensation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chromatin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fibers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within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nucleus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immature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 mature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ciliated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sensory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receptor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cells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is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distinctly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noted.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(i)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degenerating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ciliated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sensory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receptor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shows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loose distribution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fragmented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chromatin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fibers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within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nucleoplasm.</w:t>
      </w:r>
    </w:p>
    <w:p>
      <w:pPr>
        <w:spacing w:after="0" w:line="302" w:lineRule="auto"/>
        <w:jc w:val="left"/>
        <w:rPr>
          <w:sz w:val="16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before="2"/>
        <w:rPr>
          <w:b/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237" w:right="38"/>
        <w:jc w:val="both"/>
      </w:pPr>
      <w:bookmarkStart w:name="_bookmark5" w:id="10"/>
      <w:bookmarkEnd w:id="10"/>
      <w:r>
        <w:rPr/>
      </w:r>
      <w:r>
        <w:rPr>
          <w:color w:val="231F20"/>
          <w:spacing w:val="-2"/>
          <w:w w:val="110"/>
        </w:rPr>
        <w:t>mainly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includes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sensory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receptor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cell,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supporting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cell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basal </w:t>
      </w:r>
      <w:r>
        <w:rPr>
          <w:color w:val="231F20"/>
          <w:w w:val="110"/>
        </w:rPr>
        <w:t>cell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3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1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cellular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components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resting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basal lamina. The</w:t>
      </w:r>
      <w:r>
        <w:rPr>
          <w:color w:val="231F20"/>
          <w:w w:val="110"/>
        </w:rPr>
        <w:t> ciliated</w:t>
      </w:r>
      <w:r>
        <w:rPr>
          <w:color w:val="231F20"/>
          <w:w w:val="110"/>
        </w:rPr>
        <w:t>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mostly</w:t>
      </w:r>
      <w:r>
        <w:rPr>
          <w:color w:val="231F20"/>
          <w:w w:val="110"/>
        </w:rPr>
        <w:t> ob- </w:t>
      </w:r>
      <w:r>
        <w:rPr>
          <w:color w:val="231F20"/>
        </w:rPr>
        <w:t>served throughout the olfactory neuroepithelium of </w:t>
      </w:r>
      <w:r>
        <w:rPr>
          <w:i/>
          <w:color w:val="231F20"/>
        </w:rPr>
        <w:t>P. lanceolatus</w:t>
      </w:r>
      <w:r>
        <w:rPr>
          <w:i/>
          <w:color w:val="231F20"/>
          <w:w w:val="110"/>
        </w:rPr>
        <w:t> </w:t>
      </w:r>
      <w:r>
        <w:rPr>
          <w:color w:val="231F20"/>
          <w:spacing w:val="-4"/>
          <w:w w:val="110"/>
        </w:rPr>
        <w:t>(</w:t>
      </w:r>
      <w:hyperlink w:history="true" w:anchor="_bookmark3">
        <w:r>
          <w:rPr>
            <w:color w:val="00699D"/>
            <w:spacing w:val="-4"/>
            <w:w w:val="110"/>
          </w:rPr>
          <w:t>Fig.</w:t>
        </w:r>
        <w:r>
          <w:rPr>
            <w:color w:val="00699D"/>
            <w:spacing w:val="-7"/>
            <w:w w:val="110"/>
          </w:rPr>
          <w:t> </w:t>
        </w:r>
        <w:r>
          <w:rPr>
            <w:color w:val="00699D"/>
            <w:spacing w:val="-4"/>
            <w:w w:val="110"/>
          </w:rPr>
          <w:t>1</w:t>
        </w:r>
      </w:hyperlink>
      <w:r>
        <w:rPr>
          <w:color w:val="231F20"/>
          <w:spacing w:val="-4"/>
          <w:w w:val="110"/>
        </w:rPr>
        <w:t>).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 proliferating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4"/>
          <w:w w:val="110"/>
        </w:rPr>
        <w:t>and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differentiating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stages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basal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cells</w:t>
      </w:r>
      <w:r>
        <w:rPr>
          <w:color w:val="231F20"/>
          <w:w w:val="110"/>
        </w:rPr>
        <w:t> are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sequentially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located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just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above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layer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basal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ol- factory</w:t>
      </w:r>
      <w:r>
        <w:rPr>
          <w:color w:val="231F20"/>
          <w:w w:val="110"/>
        </w:rPr>
        <w:t> neuroepithelium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shows</w:t>
      </w:r>
      <w:r>
        <w:rPr>
          <w:color w:val="231F20"/>
          <w:w w:val="110"/>
        </w:rPr>
        <w:t> gradual</w:t>
      </w:r>
      <w:r>
        <w:rPr>
          <w:color w:val="231F20"/>
          <w:w w:val="110"/>
        </w:rPr>
        <w:t> morphological changes in nuclear structure (</w:t>
      </w:r>
      <w:hyperlink w:history="true" w:anchor="_bookmark3">
        <w:r>
          <w:rPr>
            <w:color w:val="00699D"/>
            <w:w w:val="110"/>
          </w:rPr>
          <w:t>Figs. 1 and 2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 nuclear ele- ments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different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stages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proliferating,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differentiating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basal cells, mature ciliated sensory receptor cell and degenerating ciliated sensory receptor cells are distinctly noted under fluo- rescence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transmission</w:t>
      </w:r>
      <w:r>
        <w:rPr>
          <w:color w:val="231F20"/>
          <w:w w:val="110"/>
        </w:rPr>
        <w:t> electron</w:t>
      </w:r>
      <w:r>
        <w:rPr>
          <w:color w:val="231F20"/>
          <w:w w:val="110"/>
        </w:rPr>
        <w:t> microscope</w:t>
      </w:r>
      <w:r>
        <w:rPr>
          <w:color w:val="231F20"/>
          <w:w w:val="110"/>
        </w:rPr>
        <w:t> (TEM) respectively.</w:t>
      </w:r>
      <w:r>
        <w:rPr>
          <w:color w:val="231F20"/>
          <w:w w:val="110"/>
        </w:rPr>
        <w:t> Chromatin</w:t>
      </w:r>
      <w:r>
        <w:rPr>
          <w:color w:val="231F20"/>
          <w:w w:val="110"/>
        </w:rPr>
        <w:t> fibers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double</w:t>
      </w:r>
      <w:r>
        <w:rPr>
          <w:color w:val="231F20"/>
          <w:w w:val="110"/>
        </w:rPr>
        <w:t> stranded</w:t>
      </w:r>
      <w:r>
        <w:rPr>
          <w:color w:val="231F20"/>
          <w:w w:val="110"/>
        </w:rPr>
        <w:t> DNA (dsDNA)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highlighted</w:t>
      </w:r>
      <w:r>
        <w:rPr>
          <w:color w:val="231F20"/>
          <w:w w:val="110"/>
        </w:rPr>
        <w:t> (green</w:t>
      </w:r>
      <w:r>
        <w:rPr>
          <w:color w:val="231F20"/>
          <w:w w:val="110"/>
        </w:rPr>
        <w:t> fluorescence)</w:t>
      </w:r>
      <w:r>
        <w:rPr>
          <w:color w:val="231F20"/>
          <w:w w:val="110"/>
        </w:rPr>
        <w:t> within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nu- cleoplasm of successive stages differentiation (</w:t>
      </w:r>
      <w:hyperlink w:history="true" w:anchor="_bookmark4">
        <w:r>
          <w:rPr>
            <w:color w:val="00699D"/>
            <w:w w:val="110"/>
          </w:rPr>
          <w:t>Fig.</w:t>
        </w:r>
        <w:r>
          <w:rPr>
            <w:color w:val="00699D"/>
            <w:spacing w:val="-2"/>
            <w:w w:val="110"/>
          </w:rPr>
          <w:t> </w:t>
        </w:r>
        <w:r>
          <w:rPr>
            <w:color w:val="00699D"/>
            <w:w w:val="110"/>
          </w:rPr>
          <w:t>3a–i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qualitative</w:t>
      </w:r>
      <w:r>
        <w:rPr>
          <w:color w:val="231F20"/>
          <w:w w:val="110"/>
        </w:rPr>
        <w:t> changes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nuclear</w:t>
      </w:r>
      <w:r>
        <w:rPr>
          <w:color w:val="231F20"/>
          <w:w w:val="110"/>
        </w:rPr>
        <w:t> elements</w:t>
      </w:r>
      <w:r>
        <w:rPr>
          <w:color w:val="231F20"/>
          <w:w w:val="110"/>
        </w:rPr>
        <w:t> (</w:t>
      </w:r>
      <w:r>
        <w:rPr>
          <w:i/>
          <w:color w:val="231F20"/>
          <w:w w:val="110"/>
        </w:rPr>
        <w:t>i.e.,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horizontal </w:t>
      </w:r>
      <w:r>
        <w:rPr>
          <w:color w:val="231F20"/>
          <w:spacing w:val="-4"/>
          <w:w w:val="110"/>
        </w:rPr>
        <w:t>cleavage of chromatin fibers and condensation pattern of double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6"/>
          <w:w w:val="110"/>
        </w:rPr>
        <w:t>stranded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DNA)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are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characterized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in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several</w:t>
      </w:r>
      <w:r>
        <w:rPr>
          <w:color w:val="231F20"/>
          <w:spacing w:val="2"/>
          <w:w w:val="110"/>
        </w:rPr>
        <w:t> </w:t>
      </w:r>
      <w:r>
        <w:rPr>
          <w:color w:val="231F20"/>
          <w:spacing w:val="-6"/>
          <w:w w:val="110"/>
        </w:rPr>
        <w:t>stages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of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6"/>
          <w:w w:val="110"/>
        </w:rPr>
        <w:t>proliferating</w:t>
      </w:r>
    </w:p>
    <w:p>
      <w:pPr>
        <w:pStyle w:val="BodyText"/>
        <w:spacing w:line="302" w:lineRule="auto" w:before="101"/>
        <w:ind w:left="237" w:right="111"/>
        <w:jc w:val="both"/>
      </w:pPr>
      <w:r>
        <w:rPr/>
        <w:br w:type="column"/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differentiating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basal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cells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4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3b–f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Features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chroma- tin condensation among the mature ciliated sensory receptor cells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also</w:t>
      </w:r>
      <w:r>
        <w:rPr>
          <w:color w:val="231F20"/>
          <w:w w:val="110"/>
        </w:rPr>
        <w:t> comparable</w:t>
      </w:r>
      <w:r>
        <w:rPr>
          <w:color w:val="231F20"/>
          <w:w w:val="110"/>
        </w:rPr>
        <w:t> under</w:t>
      </w:r>
      <w:r>
        <w:rPr>
          <w:color w:val="231F20"/>
          <w:w w:val="110"/>
        </w:rPr>
        <w:t> fluorescence</w:t>
      </w:r>
      <w:r>
        <w:rPr>
          <w:color w:val="231F20"/>
          <w:w w:val="110"/>
        </w:rPr>
        <w:t> microscope</w:t>
      </w:r>
      <w:r>
        <w:rPr>
          <w:color w:val="231F20"/>
          <w:spacing w:val="80"/>
          <w:w w:val="110"/>
        </w:rPr>
        <w:t> </w:t>
      </w:r>
      <w:r>
        <w:rPr>
          <w:color w:val="231F20"/>
          <w:spacing w:val="-4"/>
          <w:w w:val="110"/>
        </w:rPr>
        <w:t>(</w:t>
      </w:r>
      <w:hyperlink w:history="true" w:anchor="_bookmark4">
        <w:r>
          <w:rPr>
            <w:color w:val="00699D"/>
            <w:spacing w:val="-4"/>
            <w:w w:val="110"/>
          </w:rPr>
          <w:t>Fig.</w:t>
        </w:r>
        <w:r>
          <w:rPr>
            <w:color w:val="00699D"/>
            <w:spacing w:val="-7"/>
            <w:w w:val="110"/>
          </w:rPr>
          <w:t> </w:t>
        </w:r>
        <w:r>
          <w:rPr>
            <w:color w:val="00699D"/>
            <w:spacing w:val="-4"/>
            <w:w w:val="110"/>
          </w:rPr>
          <w:t>3g,</w:t>
        </w:r>
        <w:r>
          <w:rPr>
            <w:color w:val="00699D"/>
            <w:spacing w:val="-7"/>
            <w:w w:val="110"/>
          </w:rPr>
          <w:t> </w:t>
        </w:r>
        <w:r>
          <w:rPr>
            <w:color w:val="00699D"/>
            <w:spacing w:val="-4"/>
            <w:w w:val="110"/>
          </w:rPr>
          <w:t>h</w:t>
        </w:r>
      </w:hyperlink>
      <w:r>
        <w:rPr>
          <w:color w:val="231F20"/>
          <w:spacing w:val="-4"/>
          <w:w w:val="110"/>
        </w:rPr>
        <w:t>).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The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fragmented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4"/>
          <w:w w:val="110"/>
        </w:rPr>
        <w:t>chromatin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4"/>
          <w:w w:val="110"/>
        </w:rPr>
        <w:t>fibers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4"/>
          <w:w w:val="110"/>
        </w:rPr>
        <w:t>are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4"/>
          <w:w w:val="110"/>
        </w:rPr>
        <w:t>marked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4"/>
          <w:w w:val="110"/>
        </w:rPr>
        <w:t>within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6"/>
          <w:w w:val="110"/>
        </w:rPr>
        <w:t>the</w:t>
      </w:r>
      <w:r>
        <w:rPr>
          <w:color w:val="231F20"/>
          <w:spacing w:val="-1"/>
        </w:rPr>
        <w:t> </w:t>
      </w:r>
      <w:r>
        <w:rPr>
          <w:color w:val="231F20"/>
          <w:spacing w:val="-6"/>
          <w:w w:val="110"/>
        </w:rPr>
        <w:t>degenerating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6"/>
          <w:w w:val="110"/>
        </w:rPr>
        <w:t>ciliated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sensory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receptor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cell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(</w:t>
      </w:r>
      <w:hyperlink w:history="true" w:anchor="_bookmark4">
        <w:r>
          <w:rPr>
            <w:color w:val="00699D"/>
            <w:spacing w:val="-6"/>
            <w:w w:val="110"/>
          </w:rPr>
          <w:t>Fig.</w:t>
        </w:r>
        <w:r>
          <w:rPr>
            <w:color w:val="00699D"/>
          </w:rPr>
          <w:t> </w:t>
        </w:r>
        <w:r>
          <w:rPr>
            <w:color w:val="00699D"/>
            <w:spacing w:val="-6"/>
            <w:w w:val="110"/>
          </w:rPr>
          <w:t>3i</w:t>
        </w:r>
      </w:hyperlink>
      <w:r>
        <w:rPr>
          <w:color w:val="231F20"/>
          <w:spacing w:val="-6"/>
          <w:w w:val="110"/>
        </w:rPr>
        <w:t>).</w:t>
      </w:r>
      <w:r>
        <w:rPr>
          <w:color w:val="231F20"/>
          <w:spacing w:val="-1"/>
        </w:rPr>
        <w:t> </w:t>
      </w:r>
      <w:r>
        <w:rPr>
          <w:color w:val="231F20"/>
          <w:spacing w:val="-6"/>
          <w:w w:val="110"/>
        </w:rPr>
        <w:t>The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trans-</w:t>
      </w:r>
      <w:r>
        <w:rPr>
          <w:color w:val="231F20"/>
          <w:spacing w:val="-2"/>
          <w:w w:val="110"/>
        </w:rPr>
        <w:t> mission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electron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micrographs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show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spherical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nucleus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basal cells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possesses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large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euchromatin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materials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which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ema- </w:t>
      </w:r>
      <w:r>
        <w:rPr>
          <w:color w:val="231F20"/>
          <w:w w:val="110"/>
        </w:rPr>
        <w:t>nating</w:t>
      </w:r>
      <w:r>
        <w:rPr>
          <w:color w:val="231F20"/>
          <w:w w:val="110"/>
        </w:rPr>
        <w:t> from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border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heterochromatin</w:t>
      </w:r>
      <w:r>
        <w:rPr>
          <w:color w:val="231F20"/>
          <w:w w:val="110"/>
        </w:rPr>
        <w:t> (</w:t>
      </w:r>
      <w:hyperlink w:history="true" w:anchor="_bookmark5">
        <w:r>
          <w:rPr>
            <w:color w:val="00699D"/>
            <w:w w:val="110"/>
          </w:rPr>
          <w:t>Fig.</w:t>
        </w:r>
        <w:r>
          <w:rPr>
            <w:color w:val="00699D"/>
            <w:w w:val="110"/>
          </w:rPr>
          <w:t> 4a</w:t>
        </w:r>
      </w:hyperlink>
      <w:r>
        <w:rPr>
          <w:color w:val="231F20"/>
          <w:w w:val="110"/>
        </w:rPr>
        <w:t>).</w:t>
      </w:r>
      <w:r>
        <w:rPr>
          <w:color w:val="231F20"/>
          <w:w w:val="110"/>
        </w:rPr>
        <w:t> Large </w:t>
      </w:r>
      <w:r>
        <w:rPr>
          <w:color w:val="231F20"/>
          <w:spacing w:val="-4"/>
          <w:w w:val="110"/>
        </w:rPr>
        <w:t>clusters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chromatin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granules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(diameter: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10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nm–20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nm)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are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ob-</w:t>
      </w:r>
      <w:r>
        <w:rPr>
          <w:color w:val="231F20"/>
          <w:w w:val="110"/>
        </w:rPr>
        <w:t> served within the nucleoplasm and condensed near the inner nuclear membrane by forming dense heterochromatin </w:t>
      </w:r>
      <w:r>
        <w:rPr>
          <w:color w:val="231F20"/>
          <w:w w:val="110"/>
        </w:rPr>
        <w:t>mate- rials</w:t>
      </w:r>
      <w:r>
        <w:rPr>
          <w:color w:val="231F20"/>
          <w:w w:val="110"/>
        </w:rPr>
        <w:t> (</w:t>
      </w:r>
      <w:hyperlink w:history="true" w:anchor="_bookmark5">
        <w:r>
          <w:rPr>
            <w:color w:val="00699D"/>
            <w:w w:val="110"/>
          </w:rPr>
          <w:t>Fig.</w:t>
        </w:r>
        <w:r>
          <w:rPr>
            <w:color w:val="00699D"/>
            <w:w w:val="110"/>
          </w:rPr>
          <w:t> 4a</w:t>
        </w:r>
      </w:hyperlink>
      <w:r>
        <w:rPr>
          <w:color w:val="231F20"/>
          <w:w w:val="110"/>
        </w:rPr>
        <w:t>). There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two</w:t>
      </w:r>
      <w:r>
        <w:rPr>
          <w:color w:val="231F20"/>
          <w:w w:val="110"/>
        </w:rPr>
        <w:t> types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progeny</w:t>
      </w:r>
      <w:r>
        <w:rPr>
          <w:color w:val="231F20"/>
          <w:w w:val="110"/>
        </w:rPr>
        <w:t> basal</w:t>
      </w:r>
      <w:r>
        <w:rPr>
          <w:color w:val="231F20"/>
          <w:w w:val="110"/>
        </w:rPr>
        <w:t> cells including electron lucent and electron dense basal cells,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iden- </w:t>
      </w:r>
      <w:r>
        <w:rPr>
          <w:color w:val="231F20"/>
          <w:spacing w:val="-2"/>
          <w:w w:val="110"/>
        </w:rPr>
        <w:t>tified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just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above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layer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dividing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basal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cells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5">
        <w:r>
          <w:rPr>
            <w:color w:val="00699D"/>
            <w:spacing w:val="-2"/>
            <w:w w:val="110"/>
          </w:rPr>
          <w:t>Fig.</w:t>
        </w:r>
        <w:r>
          <w:rPr>
            <w:color w:val="00699D"/>
            <w:spacing w:val="-9"/>
            <w:w w:val="110"/>
          </w:rPr>
          <w:t> </w:t>
        </w:r>
        <w:r>
          <w:rPr>
            <w:color w:val="00699D"/>
            <w:spacing w:val="-2"/>
            <w:w w:val="110"/>
          </w:rPr>
          <w:t>4b–d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 </w:t>
      </w:r>
      <w:r>
        <w:rPr>
          <w:color w:val="231F20"/>
          <w:w w:val="110"/>
        </w:rPr>
        <w:t>differentiating stages of electron lucent basal cell show much variation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their</w:t>
      </w:r>
      <w:r>
        <w:rPr>
          <w:color w:val="231F20"/>
          <w:w w:val="110"/>
        </w:rPr>
        <w:t> morphology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condensation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chroma- tin materials within the nucleus (</w:t>
      </w:r>
      <w:hyperlink w:history="true" w:anchor="_bookmark6">
        <w:r>
          <w:rPr>
            <w:color w:val="00699D"/>
            <w:w w:val="110"/>
          </w:rPr>
          <w:t>Fig. 5</w:t>
        </w:r>
      </w:hyperlink>
      <w:r>
        <w:rPr>
          <w:color w:val="231F20"/>
          <w:w w:val="110"/>
        </w:rPr>
        <w:t>). In the early stage of electron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lucent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basal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cell,</w:t>
      </w:r>
      <w:r>
        <w:rPr>
          <w:color w:val="231F20"/>
          <w:spacing w:val="1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nucleus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round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shape</w:t>
      </w:r>
      <w:r>
        <w:rPr>
          <w:color w:val="231F20"/>
          <w:spacing w:val="16"/>
          <w:w w:val="110"/>
        </w:rPr>
        <w:t> </w:t>
      </w:r>
      <w:r>
        <w:rPr>
          <w:color w:val="231F20"/>
          <w:spacing w:val="-5"/>
          <w:w w:val="110"/>
        </w:rPr>
        <w:t>and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3" w:space="87"/>
            <w:col w:w="5150"/>
          </w:cols>
        </w:sectPr>
      </w:pPr>
    </w:p>
    <w:p>
      <w:pPr>
        <w:pStyle w:val="BodyText"/>
        <w:spacing w:before="177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9932" cy="4715256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32" cy="47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30" w:lineRule="exact" w:before="172"/>
        <w:ind w:left="237" w:right="47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Fig.</w:t>
      </w:r>
      <w:r>
        <w:rPr>
          <w:b/>
          <w:color w:val="231F20"/>
          <w:spacing w:val="20"/>
          <w:sz w:val="16"/>
        </w:rPr>
        <w:t> </w:t>
      </w:r>
      <w:r>
        <w:rPr>
          <w:b/>
          <w:color w:val="231F20"/>
          <w:sz w:val="16"/>
        </w:rPr>
        <w:t>4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micrograph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shows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cell,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dividing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progeny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10"/>
          <w:sz w:val="16"/>
        </w:rPr>
        <w:t> </w:t>
      </w:r>
      <w:r>
        <w:rPr>
          <w:b/>
          <w:i/>
          <w:color w:val="231F20"/>
          <w:sz w:val="16"/>
        </w:rPr>
        <w:t>i.e.,</w:t>
      </w:r>
      <w:r>
        <w:rPr>
          <w:b/>
          <w:i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lucent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 and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dense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(a)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polygonal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(*)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prominent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chromatinized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nucleus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(N),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clusters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of </w:t>
      </w:r>
      <w:r>
        <w:rPr>
          <w:b/>
          <w:color w:val="231F20"/>
          <w:spacing w:val="-2"/>
          <w:sz w:val="16"/>
        </w:rPr>
        <w:t>mitochondria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dense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cristae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(M),</w:t>
      </w:r>
      <w:r>
        <w:rPr>
          <w:b/>
          <w:color w:val="231F20"/>
          <w:spacing w:val="-9"/>
          <w:sz w:val="16"/>
        </w:rPr>
        <w:t> </w:t>
      </w:r>
      <w:r>
        <w:rPr>
          <w:b/>
          <w:i/>
          <w:color w:val="231F20"/>
          <w:spacing w:val="-2"/>
          <w:sz w:val="16"/>
        </w:rPr>
        <w:t>etc.</w:t>
      </w:r>
      <w:r>
        <w:rPr>
          <w:b/>
          <w:i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marked.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(b)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mitotic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stage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basal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cell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(</w:t>
      </w:r>
      <w:r>
        <w:rPr>
          <w:rFonts w:ascii="Arial Black" w:hAnsi="Arial Black"/>
          <w:color w:val="231F20"/>
          <w:spacing w:val="-2"/>
          <w:sz w:val="16"/>
        </w:rPr>
        <w:t>→</w:t>
      </w:r>
      <w:r>
        <w:rPr>
          <w:b/>
          <w:color w:val="231F20"/>
          <w:spacing w:val="-2"/>
          <w:sz w:val="16"/>
        </w:rPr>
        <w:t>)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identified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at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basal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region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of the olfactory neuroepithelium.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Several axons (ax) are also noted in this micrograph.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(c)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 electron lucent basal cell (</w:t>
      </w:r>
      <w:r>
        <w:rPr>
          <w:rFonts w:ascii="Arial Black" w:hAnsi="Arial Black"/>
          <w:color w:val="231F20"/>
          <w:spacing w:val="-2"/>
          <w:sz w:val="16"/>
        </w:rPr>
        <w:t>→</w:t>
      </w:r>
      <w:r>
        <w:rPr>
          <w:b/>
          <w:color w:val="231F20"/>
          <w:spacing w:val="-2"/>
          <w:sz w:val="16"/>
        </w:rPr>
        <w:t>)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possesses euchromatinized nucleus (N) with prominent chromatin granules.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Mitochondria (M) are also present at the peri-</w:t>
      </w:r>
      <w:r>
        <w:rPr>
          <w:b/>
          <w:color w:val="231F20"/>
          <w:sz w:val="16"/>
        </w:rPr>
        <w:t> nuclear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cytoplasm.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(d)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photomicrograph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shows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dense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basal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(*)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large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chromatinized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nucleus.</w:t>
      </w:r>
    </w:p>
    <w:p>
      <w:pPr>
        <w:spacing w:before="34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4"/>
          <w:sz w:val="16"/>
        </w:rPr>
        <w:t>Heterochromatin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materials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are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scattered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at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the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peripheral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part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of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the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nucleoplasm.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BodyText"/>
        <w:spacing w:before="64" w:after="1"/>
        <w:rPr>
          <w:b/>
          <w:sz w:val="20"/>
        </w:rPr>
      </w:pPr>
    </w:p>
    <w:p>
      <w:pPr>
        <w:pStyle w:val="BodyText"/>
        <w:ind w:left="5276"/>
        <w:rPr>
          <w:sz w:val="20"/>
        </w:rPr>
      </w:pPr>
      <w:r>
        <w:rPr>
          <w:sz w:val="20"/>
        </w:rPr>
        <w:drawing>
          <wp:inline distT="0" distB="0" distL="0" distR="0">
            <wp:extent cx="3049063" cy="480669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063" cy="48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rPr>
          <w:b/>
        </w:rPr>
      </w:pPr>
    </w:p>
    <w:p>
      <w:pPr>
        <w:pStyle w:val="BodyText"/>
        <w:spacing w:before="124"/>
        <w:rPr>
          <w:b/>
        </w:rPr>
      </w:pPr>
    </w:p>
    <w:p>
      <w:pPr>
        <w:spacing w:line="302" w:lineRule="auto" w:before="0"/>
        <w:ind w:left="116" w:right="331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581939</wp:posOffset>
            </wp:positionH>
            <wp:positionV relativeFrom="paragraph">
              <wp:posOffset>-5175854</wp:posOffset>
            </wp:positionV>
            <wp:extent cx="3048000" cy="5040998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" w:id="11"/>
      <w:bookmarkEnd w:id="11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5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ultrastructural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features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gradual </w:t>
      </w:r>
      <w:r>
        <w:rPr>
          <w:b/>
          <w:color w:val="231F20"/>
          <w:spacing w:val="-2"/>
          <w:sz w:val="16"/>
        </w:rPr>
        <w:t>morphological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changes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differentiating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electron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lucent</w:t>
      </w:r>
      <w:r>
        <w:rPr>
          <w:b/>
          <w:color w:val="231F20"/>
          <w:sz w:val="16"/>
        </w:rPr>
        <w:t> basal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(arrows)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characteristic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condensation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of </w:t>
      </w:r>
      <w:r>
        <w:rPr>
          <w:b/>
          <w:color w:val="231F20"/>
          <w:spacing w:val="-2"/>
          <w:sz w:val="16"/>
        </w:rPr>
        <w:t>chromatin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granules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within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nucleoplasm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are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marked</w:t>
      </w:r>
      <w:r>
        <w:rPr>
          <w:b/>
          <w:color w:val="231F20"/>
          <w:sz w:val="16"/>
        </w:rPr>
        <w:t> under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transmission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electron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microscope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(TEM).</w:t>
      </w:r>
    </w:p>
    <w:p>
      <w:pPr>
        <w:pStyle w:val="BodyText"/>
        <w:spacing w:before="1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581939</wp:posOffset>
                </wp:positionH>
                <wp:positionV relativeFrom="paragraph">
                  <wp:posOffset>102633</wp:posOffset>
                </wp:positionV>
                <wp:extent cx="3041650" cy="1270"/>
                <wp:effectExtent l="0" t="0" r="0" b="0"/>
                <wp:wrapTopAndBottom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8.081375pt;width:239.5pt;height:.1pt;mso-position-horizontal-relative:page;mso-position-vertical-relative:paragraph;z-index:-15720960;mso-wrap-distance-left:0;mso-wrap-distance-right:0" id="docshape22" coordorigin="916,162" coordsize="4790,0" path="m916,162l5706,16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0"/>
        <w:rPr>
          <w:b/>
          <w:sz w:val="7"/>
        </w:rPr>
      </w:pPr>
    </w:p>
    <w:p>
      <w:pPr>
        <w:spacing w:line="230" w:lineRule="exact" w:before="71"/>
        <w:ind w:left="116" w:right="364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231F20"/>
          <w:spacing w:val="-4"/>
          <w:sz w:val="16"/>
        </w:rPr>
        <w:t>Fig. 6 – (a)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The photomicrograph shows the </w:t>
      </w:r>
      <w:r>
        <w:rPr>
          <w:b/>
          <w:color w:val="231F20"/>
          <w:spacing w:val="-4"/>
          <w:sz w:val="16"/>
        </w:rPr>
        <w:t>chromatinized</w:t>
      </w:r>
      <w:r>
        <w:rPr>
          <w:b/>
          <w:color w:val="231F20"/>
          <w:sz w:val="16"/>
        </w:rPr>
        <w:t> nucleus (n) at the central part of the perikaryon in the sensory receptor cell.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The euchromatin and heterochromatin materials are showing distinct distribution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pattern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within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nucleoplasm.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Nucleopore </w:t>
      </w:r>
      <w:r>
        <w:rPr>
          <w:b/>
          <w:color w:val="231F20"/>
          <w:spacing w:val="-2"/>
          <w:sz w:val="16"/>
        </w:rPr>
        <w:t>(</w:t>
      </w:r>
      <w:r>
        <w:rPr>
          <w:rFonts w:ascii="Arial Black" w:hAnsi="Arial Black"/>
          <w:color w:val="231F20"/>
          <w:spacing w:val="-2"/>
          <w:sz w:val="16"/>
        </w:rPr>
        <w:t>→</w:t>
      </w:r>
      <w:r>
        <w:rPr>
          <w:b/>
          <w:color w:val="231F20"/>
          <w:spacing w:val="-2"/>
          <w:sz w:val="16"/>
        </w:rPr>
        <w:t>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also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marked.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(b)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condensed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chromatin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granules</w:t>
      </w:r>
      <w:r>
        <w:rPr>
          <w:b/>
          <w:color w:val="231F20"/>
          <w:sz w:val="16"/>
        </w:rPr>
        <w:t> (gr)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are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accumulated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near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inner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nuclear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membrane (arrow heads).</w:t>
      </w:r>
    </w:p>
    <w:p>
      <w:pPr>
        <w:spacing w:after="0" w:line="230" w:lineRule="exact"/>
        <w:jc w:val="left"/>
        <w:rPr>
          <w:sz w:val="16"/>
        </w:rPr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7" w:space="203"/>
            <w:col w:w="5150"/>
          </w:cols>
        </w:sectPr>
      </w:pPr>
    </w:p>
    <w:p>
      <w:pPr>
        <w:pStyle w:val="BodyText"/>
        <w:spacing w:before="11"/>
        <w:rPr>
          <w:b/>
        </w:rPr>
      </w:pPr>
    </w:p>
    <w:p>
      <w:pPr>
        <w:pStyle w:val="BodyText"/>
        <w:spacing w:line="20" w:lineRule="exact"/>
        <w:ind w:left="527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3810"/>
                <wp:effectExtent l="9525" t="0" r="0" b="5715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3041650" cy="3810"/>
                          <a:chExt cx="3041650" cy="381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1708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34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.3pt;mso-position-horizontal-relative:char;mso-position-vertical-relative:line" id="docshapegroup23" coordorigin="0,0" coordsize="4790,6">
                <v:line style="position:absolute" from="0,3" to="4789,3" stroked="true" strokeweight=".26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BodyText"/>
        <w:spacing w:line="302" w:lineRule="auto" w:before="55"/>
        <w:ind w:left="116" w:right="38"/>
        <w:jc w:val="both"/>
      </w:pPr>
      <w:r>
        <w:rPr>
          <w:color w:val="231F20"/>
          <w:w w:val="110"/>
        </w:rPr>
        <w:t>filled with less condensed, minute fibers of euchromatin </w:t>
      </w:r>
      <w:r>
        <w:rPr>
          <w:color w:val="231F20"/>
          <w:w w:val="110"/>
        </w:rPr>
        <w:t>ma- terials.</w:t>
      </w:r>
      <w:r>
        <w:rPr>
          <w:color w:val="231F20"/>
          <w:w w:val="110"/>
        </w:rPr>
        <w:t> Chromatin</w:t>
      </w:r>
      <w:r>
        <w:rPr>
          <w:color w:val="231F20"/>
          <w:w w:val="110"/>
        </w:rPr>
        <w:t> granules</w:t>
      </w:r>
      <w:r>
        <w:rPr>
          <w:color w:val="231F20"/>
          <w:w w:val="110"/>
        </w:rPr>
        <w:t> (diameter:</w:t>
      </w:r>
      <w:r>
        <w:rPr>
          <w:color w:val="231F20"/>
          <w:w w:val="110"/>
        </w:rPr>
        <w:t> 10 nm–20 nm)</w:t>
      </w:r>
      <w:r>
        <w:rPr>
          <w:color w:val="231F20"/>
          <w:w w:val="110"/>
        </w:rPr>
        <w:t> are uniformly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distributed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throughout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nucleoplasm.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diam- </w:t>
      </w:r>
      <w:bookmarkStart w:name=" Discussion" w:id="12"/>
      <w:bookmarkEnd w:id="12"/>
      <w:r>
        <w:rPr>
          <w:color w:val="231F20"/>
          <w:spacing w:val="-2"/>
          <w:w w:val="110"/>
        </w:rPr>
        <w:t>ete</w:t>
      </w:r>
      <w:r>
        <w:rPr>
          <w:color w:val="231F20"/>
          <w:spacing w:val="-2"/>
          <w:w w:val="110"/>
        </w:rPr>
        <w:t>r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differentiating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electron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lucent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basal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cell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also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gradually </w:t>
      </w:r>
      <w:r>
        <w:rPr>
          <w:color w:val="231F20"/>
          <w:w w:val="110"/>
        </w:rPr>
        <w:t>increased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various</w:t>
      </w:r>
      <w:r>
        <w:rPr>
          <w:color w:val="231F20"/>
          <w:w w:val="110"/>
        </w:rPr>
        <w:t> successive</w:t>
      </w:r>
      <w:r>
        <w:rPr>
          <w:color w:val="231F20"/>
          <w:w w:val="110"/>
        </w:rPr>
        <w:t> stages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differentiation (</w:t>
      </w:r>
      <w:hyperlink w:history="true" w:anchor="_bookmark6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5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early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mature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stage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ciliated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cell </w:t>
      </w:r>
      <w:r>
        <w:rPr>
          <w:color w:val="231F20"/>
          <w:spacing w:val="-2"/>
          <w:w w:val="110"/>
        </w:rPr>
        <w:t>possesses less granulated,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chromatinized nucleus at the central </w:t>
      </w:r>
      <w:r>
        <w:rPr>
          <w:color w:val="231F20"/>
          <w:w w:val="110"/>
        </w:rPr>
        <w:t>part of the perikaryon (</w:t>
      </w:r>
      <w:hyperlink w:history="true" w:anchor="_bookmark6">
        <w:r>
          <w:rPr>
            <w:color w:val="00699D"/>
            <w:w w:val="110"/>
          </w:rPr>
          <w:t>Fig. 5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 peripheral part of the nu- cleoplasm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mature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ciliated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shows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large </w:t>
      </w:r>
      <w:r>
        <w:rPr>
          <w:color w:val="231F20"/>
          <w:spacing w:val="-2"/>
          <w:w w:val="110"/>
        </w:rPr>
        <w:t>accumulation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chromatin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granules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(diameter: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20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nm–30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nm) (</w:t>
      </w:r>
      <w:hyperlink w:history="true" w:anchor="_bookmark6">
        <w:r>
          <w:rPr>
            <w:color w:val="00699D"/>
            <w:spacing w:val="-2"/>
            <w:w w:val="110"/>
          </w:rPr>
          <w:t>Fig.</w:t>
        </w:r>
        <w:r>
          <w:rPr>
            <w:color w:val="00699D"/>
            <w:spacing w:val="-9"/>
            <w:w w:val="110"/>
          </w:rPr>
          <w:t> </w:t>
        </w:r>
        <w:r>
          <w:rPr>
            <w:color w:val="00699D"/>
            <w:spacing w:val="-2"/>
            <w:w w:val="110"/>
          </w:rPr>
          <w:t>6a</w:t>
        </w:r>
        <w:r>
          <w:rPr>
            <w:color w:val="00699D"/>
            <w:spacing w:val="-9"/>
            <w:w w:val="110"/>
          </w:rPr>
          <w:t> </w:t>
        </w:r>
        <w:r>
          <w:rPr>
            <w:color w:val="00699D"/>
            <w:spacing w:val="-2"/>
            <w:w w:val="110"/>
          </w:rPr>
          <w:t>and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spacing w:val="-2"/>
            <w:w w:val="110"/>
          </w:rPr>
          <w:t>b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degenerating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sensory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receptor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cells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also </w:t>
      </w:r>
      <w:r>
        <w:rPr>
          <w:color w:val="231F20"/>
          <w:w w:val="110"/>
        </w:rPr>
        <w:t>distinctly</w:t>
      </w:r>
      <w:r>
        <w:rPr>
          <w:color w:val="231F20"/>
          <w:w w:val="110"/>
        </w:rPr>
        <w:t> marked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different</w:t>
      </w:r>
      <w:r>
        <w:rPr>
          <w:color w:val="231F20"/>
          <w:w w:val="110"/>
        </w:rPr>
        <w:t> depths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adult</w:t>
      </w:r>
      <w:r>
        <w:rPr>
          <w:color w:val="231F20"/>
          <w:w w:val="110"/>
        </w:rPr>
        <w:t> olfac- </w:t>
      </w:r>
      <w:r>
        <w:rPr>
          <w:color w:val="231F20"/>
        </w:rPr>
        <w:t>tory</w:t>
      </w:r>
      <w:r>
        <w:rPr>
          <w:color w:val="231F20"/>
          <w:spacing w:val="36"/>
        </w:rPr>
        <w:t> </w:t>
      </w:r>
      <w:r>
        <w:rPr>
          <w:color w:val="231F20"/>
        </w:rPr>
        <w:t>neuroepithelium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i/>
          <w:color w:val="231F20"/>
        </w:rPr>
        <w:t>P.</w:t>
      </w:r>
      <w:r>
        <w:rPr>
          <w:i/>
          <w:color w:val="231F20"/>
          <w:spacing w:val="34"/>
        </w:rPr>
        <w:t> </w:t>
      </w:r>
      <w:r>
        <w:rPr>
          <w:i/>
          <w:color w:val="231F20"/>
        </w:rPr>
        <w:t>lanceolatus</w:t>
      </w:r>
      <w:r>
        <w:rPr>
          <w:i/>
          <w:color w:val="231F20"/>
          <w:spacing w:val="36"/>
        </w:rPr>
        <w:t> </w:t>
      </w:r>
      <w:r>
        <w:rPr>
          <w:color w:val="231F20"/>
        </w:rPr>
        <w:t>(</w:t>
      </w:r>
      <w:hyperlink w:history="true" w:anchor="_bookmark7">
        <w:r>
          <w:rPr>
            <w:color w:val="00699D"/>
          </w:rPr>
          <w:t>Fig.</w:t>
        </w:r>
        <w:r>
          <w:rPr>
            <w:color w:val="00699D"/>
            <w:spacing w:val="26"/>
          </w:rPr>
          <w:t> </w:t>
        </w:r>
        <w:r>
          <w:rPr>
            <w:color w:val="00699D"/>
          </w:rPr>
          <w:t>7a</w:t>
        </w:r>
      </w:hyperlink>
      <w:r>
        <w:rPr>
          <w:color w:val="231F20"/>
        </w:rPr>
        <w:t>). The</w:t>
      </w:r>
      <w:r>
        <w:rPr>
          <w:color w:val="231F20"/>
          <w:spacing w:val="36"/>
        </w:rPr>
        <w:t> </w:t>
      </w:r>
      <w:r>
        <w:rPr>
          <w:color w:val="231F20"/>
        </w:rPr>
        <w:t>perikaryon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degenerating</w:t>
      </w:r>
      <w:r>
        <w:rPr>
          <w:color w:val="231F20"/>
          <w:w w:val="110"/>
        </w:rPr>
        <w:t>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roughly</w:t>
      </w:r>
      <w:r>
        <w:rPr>
          <w:color w:val="231F20"/>
          <w:w w:val="110"/>
        </w:rPr>
        <w:t> irregular</w:t>
      </w:r>
      <w:r>
        <w:rPr>
          <w:color w:val="231F20"/>
          <w:w w:val="110"/>
        </w:rPr>
        <w:t> in shape. The</w:t>
      </w:r>
      <w:r>
        <w:rPr>
          <w:color w:val="231F20"/>
          <w:w w:val="110"/>
        </w:rPr>
        <w:t> plasma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shows</w:t>
      </w:r>
      <w:r>
        <w:rPr>
          <w:color w:val="231F20"/>
          <w:w w:val="110"/>
        </w:rPr>
        <w:t> several</w:t>
      </w:r>
      <w:r>
        <w:rPr>
          <w:color w:val="231F20"/>
          <w:w w:val="110"/>
        </w:rPr>
        <w:t> blebs, project- ing</w:t>
      </w:r>
      <w:r>
        <w:rPr>
          <w:color w:val="231F20"/>
          <w:w w:val="110"/>
        </w:rPr>
        <w:t> outwards. The</w:t>
      </w:r>
      <w:r>
        <w:rPr>
          <w:color w:val="231F20"/>
          <w:w w:val="110"/>
        </w:rPr>
        <w:t> nucleoplasm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less</w:t>
      </w:r>
      <w:r>
        <w:rPr>
          <w:color w:val="231F20"/>
          <w:w w:val="110"/>
        </w:rPr>
        <w:t> compact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shows </w:t>
      </w:r>
      <w:r>
        <w:rPr>
          <w:color w:val="231F20"/>
          <w:spacing w:val="-2"/>
          <w:w w:val="110"/>
        </w:rPr>
        <w:t>fragmented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chromatin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fibers (</w:t>
      </w:r>
      <w:hyperlink w:history="true" w:anchor="_bookmark7">
        <w:r>
          <w:rPr>
            <w:color w:val="00699D"/>
            <w:spacing w:val="-2"/>
            <w:w w:val="110"/>
          </w:rPr>
          <w:t>Fig.</w:t>
        </w:r>
        <w:r>
          <w:rPr>
            <w:color w:val="00699D"/>
            <w:spacing w:val="-7"/>
            <w:w w:val="110"/>
          </w:rPr>
          <w:t> </w:t>
        </w:r>
        <w:r>
          <w:rPr>
            <w:color w:val="00699D"/>
            <w:spacing w:val="-2"/>
            <w:w w:val="110"/>
          </w:rPr>
          <w:t>7b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1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chromatin granules</w:t>
      </w:r>
    </w:p>
    <w:p>
      <w:pPr>
        <w:spacing w:line="240" w:lineRule="auto" w:before="123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302" w:lineRule="auto"/>
        <w:ind w:left="116" w:right="235"/>
        <w:jc w:val="both"/>
      </w:pPr>
      <w:r>
        <w:rPr>
          <w:color w:val="231F20"/>
        </w:rPr>
        <w:t>(diameter: 20 nm–30 nm) are comparatively less in number than</w:t>
      </w:r>
      <w:r>
        <w:rPr>
          <w:color w:val="231F20"/>
          <w:w w:val="110"/>
        </w:rPr>
        <w:t> mature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loosely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distributed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ad- jacent area of inner nuclear membrane (</w:t>
      </w:r>
      <w:hyperlink w:history="true" w:anchor="_bookmark7">
        <w:r>
          <w:rPr>
            <w:color w:val="00699D"/>
            <w:w w:val="110"/>
          </w:rPr>
          <w:t>Fig. 7c</w:t>
        </w:r>
      </w:hyperlink>
      <w:r>
        <w:rPr>
          <w:color w:val="231F20"/>
          <w:w w:val="110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3858653</wp:posOffset>
                </wp:positionH>
                <wp:positionV relativeFrom="paragraph">
                  <wp:posOffset>174475</wp:posOffset>
                </wp:positionV>
                <wp:extent cx="3041650" cy="127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13.738242pt;width:239.5pt;height:.1pt;mso-position-horizontal-relative:page;mso-position-vertical-relative:paragraph;z-index:-15719936;mso-wrap-distance-left:0;mso-wrap-distance-right:0" id="docshape24" coordorigin="6077,275" coordsize="4790,0" path="m6077,275l10866,275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r>
        <w:rPr>
          <w:color w:val="231F20"/>
          <w:spacing w:val="-2"/>
        </w:rPr>
        <w:t>Discussion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116" w:right="233"/>
        <w:jc w:val="both"/>
      </w:pPr>
      <w:r>
        <w:rPr>
          <w:color w:val="231F20"/>
          <w:spacing w:val="-2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event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neurogenesis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olfactory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chemosensory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system significantly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differs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among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invertebrate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vertebrates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due </w:t>
      </w:r>
      <w:r>
        <w:rPr>
          <w:color w:val="231F20"/>
          <w:w w:val="110"/>
        </w:rPr>
        <w:t>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variable</w:t>
      </w:r>
      <w:r>
        <w:rPr>
          <w:color w:val="231F20"/>
          <w:w w:val="110"/>
        </w:rPr>
        <w:t> anatomical</w:t>
      </w:r>
      <w:r>
        <w:rPr>
          <w:color w:val="231F20"/>
          <w:w w:val="110"/>
        </w:rPr>
        <w:t> organization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their</w:t>
      </w:r>
      <w:r>
        <w:rPr>
          <w:color w:val="231F20"/>
          <w:w w:val="110"/>
        </w:rPr>
        <w:t> peripheral nervous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systems </w:t>
      </w:r>
      <w:hyperlink w:history="true" w:anchor="_bookmark20">
        <w:r>
          <w:rPr>
            <w:color w:val="00699D"/>
            <w:w w:val="110"/>
          </w:rPr>
          <w:t>[22]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cellular proliferation within the ol- factory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essential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cytological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process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for </w:t>
      </w:r>
      <w:r>
        <w:rPr>
          <w:color w:val="231F20"/>
          <w:spacing w:val="-2"/>
          <w:w w:val="110"/>
        </w:rPr>
        <w:t>the continuous turnover of new olfactory sensory receptor cells </w:t>
      </w:r>
      <w:r>
        <w:rPr>
          <w:color w:val="231F20"/>
          <w:w w:val="110"/>
        </w:rPr>
        <w:t>that originate from progenitor basal cells throughout the life span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vertebrates</w:t>
      </w:r>
      <w:r>
        <w:rPr>
          <w:color w:val="231F20"/>
          <w:spacing w:val="-6"/>
          <w:w w:val="110"/>
        </w:rPr>
        <w:t> </w:t>
      </w:r>
      <w:hyperlink w:history="true" w:anchor="_bookmark11">
        <w:r>
          <w:rPr>
            <w:color w:val="00699D"/>
            <w:w w:val="110"/>
          </w:rPr>
          <w:t>[8,23–26]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cells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divide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several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times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0" w:space="210"/>
            <w:col w:w="5150"/>
          </w:cols>
        </w:sectPr>
      </w:pPr>
    </w:p>
    <w:p>
      <w:pPr>
        <w:pStyle w:val="BodyText"/>
        <w:spacing w:before="75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8949" cy="40386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94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"/>
      </w:pPr>
    </w:p>
    <w:p>
      <w:pPr>
        <w:spacing w:line="302" w:lineRule="auto" w:before="1"/>
        <w:ind w:left="237" w:right="0" w:firstLine="0"/>
        <w:jc w:val="left"/>
        <w:rPr>
          <w:b/>
          <w:sz w:val="16"/>
        </w:rPr>
      </w:pPr>
      <w:bookmarkStart w:name="_bookmark7" w:id="13"/>
      <w:bookmarkEnd w:id="13"/>
      <w:r>
        <w:rPr/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7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(a)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perikaryon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degenerating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sensory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receptor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cell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shows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a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spherical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nucleus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(n)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fragmented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chromatin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materials.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(b)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chromatin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granules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(gr)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fragmented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fibers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are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frequently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distributed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throughout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nucleoplasm.</w:t>
      </w:r>
    </w:p>
    <w:p>
      <w:pPr>
        <w:spacing w:line="302" w:lineRule="auto" w:before="0"/>
        <w:ind w:left="237" w:right="47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(c)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Accumulation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few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chromatin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granules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(gr)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also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marked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at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adjacent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area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inner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nuclear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membrane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(arrow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heads).</w:t>
      </w:r>
    </w:p>
    <w:p>
      <w:pPr>
        <w:pStyle w:val="BodyText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658622</wp:posOffset>
                </wp:positionH>
                <wp:positionV relativeFrom="paragraph">
                  <wp:posOffset>102226</wp:posOffset>
                </wp:positionV>
                <wp:extent cx="6318250" cy="1270"/>
                <wp:effectExtent l="0" t="0" r="0" b="0"/>
                <wp:wrapTopAndBottom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49344pt;width:497.5pt;height:.1pt;mso-position-horizontal-relative:page;mso-position-vertical-relative:paragraph;z-index:-15718912;mso-wrap-distance-left:0;mso-wrap-distance-right:0" id="docshape25" coordorigin="1037,161" coordsize="9950,0" path="m1037,161l10987,161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3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237" w:right="38"/>
        <w:jc w:val="both"/>
      </w:pPr>
      <w:r>
        <w:rPr>
          <w:color w:val="231F20"/>
          <w:w w:val="110"/>
        </w:rPr>
        <w:t>and their progeny differentiate into mature sensory receptor cells </w:t>
      </w:r>
      <w:hyperlink w:history="true" w:anchor="_bookmark21">
        <w:r>
          <w:rPr>
            <w:color w:val="00699D"/>
            <w:w w:val="110"/>
          </w:rPr>
          <w:t>[27]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cell division of progenitors may be followed by </w:t>
      </w:r>
      <w:r>
        <w:rPr>
          <w:color w:val="231F20"/>
          <w:spacing w:val="-2"/>
          <w:w w:val="110"/>
        </w:rPr>
        <w:t>specification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differentiation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into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post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mitotic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neuron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which 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regarded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major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cellular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event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during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neurogenesis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within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olfactory</w:t>
      </w:r>
      <w:r>
        <w:rPr>
          <w:color w:val="231F20"/>
          <w:w w:val="110"/>
        </w:rPr>
        <w:t> neuroepithelium</w:t>
      </w:r>
      <w:r>
        <w:rPr>
          <w:color w:val="231F20"/>
          <w:w w:val="110"/>
        </w:rPr>
        <w:t> </w:t>
      </w:r>
      <w:hyperlink w:history="true" w:anchor="_bookmark22">
        <w:r>
          <w:rPr>
            <w:color w:val="00699D"/>
            <w:w w:val="110"/>
          </w:rPr>
          <w:t>[28]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basal</w:t>
      </w:r>
      <w:r>
        <w:rPr>
          <w:color w:val="231F20"/>
          <w:w w:val="110"/>
        </w:rPr>
        <w:t> cell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residing at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fixed</w:t>
      </w:r>
      <w:r>
        <w:rPr>
          <w:color w:val="231F20"/>
          <w:w w:val="110"/>
        </w:rPr>
        <w:t> position</w:t>
      </w:r>
      <w:r>
        <w:rPr>
          <w:color w:val="231F20"/>
          <w:w w:val="110"/>
        </w:rPr>
        <w:t> near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basal</w:t>
      </w:r>
      <w:r>
        <w:rPr>
          <w:color w:val="231F20"/>
          <w:w w:val="110"/>
        </w:rPr>
        <w:t> lamina</w:t>
      </w:r>
      <w:r>
        <w:rPr>
          <w:color w:val="231F20"/>
          <w:w w:val="110"/>
        </w:rPr>
        <w:t> </w:t>
      </w:r>
      <w:hyperlink w:history="true" w:anchor="_bookmark23">
        <w:r>
          <w:rPr>
            <w:color w:val="00699D"/>
            <w:w w:val="110"/>
          </w:rPr>
          <w:t>[29]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w w:val="110"/>
        </w:rPr>
        <w:t> divides</w:t>
      </w:r>
      <w:r>
        <w:rPr>
          <w:color w:val="231F20"/>
          <w:w w:val="110"/>
        </w:rPr>
        <w:t> to form an electron lucent and electron dense basal cell within the</w:t>
      </w:r>
      <w:r>
        <w:rPr>
          <w:color w:val="231F20"/>
          <w:w w:val="110"/>
        </w:rPr>
        <w:t> olfactory</w:t>
      </w:r>
      <w:r>
        <w:rPr>
          <w:color w:val="231F20"/>
          <w:w w:val="110"/>
        </w:rPr>
        <w:t> neuroepithelium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</w:t>
      </w:r>
      <w:r>
        <w:rPr>
          <w:i/>
          <w:color w:val="231F20"/>
          <w:w w:val="110"/>
        </w:rPr>
        <w:t>P.</w:t>
      </w:r>
      <w:r>
        <w:rPr>
          <w:i/>
          <w:color w:val="231F20"/>
          <w:spacing w:val="-5"/>
          <w:w w:val="110"/>
        </w:rPr>
        <w:t> </w:t>
      </w:r>
      <w:r>
        <w:rPr>
          <w:i/>
          <w:color w:val="231F20"/>
          <w:w w:val="110"/>
        </w:rPr>
        <w:t>lanceolatus</w:t>
      </w:r>
      <w:r>
        <w:rPr>
          <w:color w:val="231F20"/>
          <w:w w:val="110"/>
        </w:rPr>
        <w:t>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electron lucent basal cell (</w:t>
      </w:r>
      <w:r>
        <w:rPr>
          <w:i/>
          <w:color w:val="231F20"/>
          <w:w w:val="110"/>
        </w:rPr>
        <w:t>i.e., </w:t>
      </w:r>
      <w:r>
        <w:rPr>
          <w:color w:val="231F20"/>
          <w:w w:val="110"/>
        </w:rPr>
        <w:t>the progeny of basal cell) may differen- tiate and transform into immature olfactory sensory receptor cell. In</w:t>
      </w:r>
      <w:r>
        <w:rPr>
          <w:color w:val="231F20"/>
          <w:w w:val="110"/>
        </w:rPr>
        <w:t> olfactory</w:t>
      </w:r>
      <w:r>
        <w:rPr>
          <w:color w:val="231F20"/>
          <w:w w:val="110"/>
        </w:rPr>
        <w:t> neuroepithelium, variation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cellular</w:t>
      </w:r>
      <w:r>
        <w:rPr>
          <w:color w:val="231F20"/>
          <w:w w:val="110"/>
        </w:rPr>
        <w:t> mor- phology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(</w:t>
      </w:r>
      <w:r>
        <w:rPr>
          <w:i/>
          <w:color w:val="231F20"/>
          <w:w w:val="110"/>
        </w:rPr>
        <w:t>i.e.,</w:t>
      </w:r>
      <w:r>
        <w:rPr>
          <w:i/>
          <w:color w:val="231F20"/>
          <w:spacing w:val="-3"/>
          <w:w w:val="110"/>
        </w:rPr>
        <w:t> </w:t>
      </w:r>
      <w:r>
        <w:rPr>
          <w:color w:val="231F20"/>
          <w:w w:val="110"/>
        </w:rPr>
        <w:t>polygonal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basal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egg-shaped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perikaryon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cell)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ultrastructural</w:t>
      </w:r>
      <w:r>
        <w:rPr>
          <w:color w:val="231F20"/>
          <w:w w:val="110"/>
        </w:rPr>
        <w:t> features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chang- </w:t>
      </w:r>
      <w:r>
        <w:rPr>
          <w:color w:val="231F20"/>
          <w:spacing w:val="-4"/>
          <w:w w:val="110"/>
        </w:rPr>
        <w:t>ing nuclear structure are the most distinguishing features,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noted</w:t>
      </w:r>
      <w:r>
        <w:rPr>
          <w:color w:val="231F20"/>
          <w:spacing w:val="-2"/>
          <w:w w:val="110"/>
        </w:rPr>
        <w:t> within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different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stages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olfactory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sensory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receptor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neurons </w:t>
      </w:r>
      <w:r>
        <w:rPr>
          <w:color w:val="231F20"/>
          <w:w w:val="110"/>
        </w:rPr>
        <w:t>in</w:t>
      </w:r>
      <w:r>
        <w:rPr>
          <w:color w:val="231F20"/>
          <w:w w:val="110"/>
        </w:rPr>
        <w:t> </w:t>
      </w:r>
      <w:r>
        <w:rPr>
          <w:i/>
          <w:color w:val="231F20"/>
          <w:w w:val="110"/>
        </w:rPr>
        <w:t>P. lanceolatus</w:t>
      </w:r>
      <w:r>
        <w:rPr>
          <w:color w:val="231F20"/>
          <w:w w:val="110"/>
        </w:rPr>
        <w:t>.</w:t>
      </w:r>
      <w:r>
        <w:rPr>
          <w:color w:val="231F20"/>
          <w:w w:val="110"/>
        </w:rPr>
        <w:t> Chromatin</w:t>
      </w:r>
      <w:r>
        <w:rPr>
          <w:color w:val="231F20"/>
          <w:w w:val="110"/>
        </w:rPr>
        <w:t> structure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interphase</w:t>
      </w:r>
      <w:r>
        <w:rPr>
          <w:color w:val="231F20"/>
          <w:w w:val="110"/>
        </w:rPr>
        <w:t> cell nucleus is usually organized into ‘repressive’ heterochroma- </w:t>
      </w:r>
      <w:r>
        <w:rPr>
          <w:color w:val="231F20"/>
          <w:spacing w:val="-6"/>
          <w:w w:val="110"/>
        </w:rPr>
        <w:t>tin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(</w:t>
      </w:r>
      <w:r>
        <w:rPr>
          <w:i/>
          <w:color w:val="231F20"/>
          <w:spacing w:val="-6"/>
          <w:w w:val="110"/>
        </w:rPr>
        <w:t>i.e.,</w:t>
      </w:r>
      <w:r>
        <w:rPr>
          <w:i/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silent)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domains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separated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from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‘permissive’</w:t>
      </w:r>
      <w:r>
        <w:rPr>
          <w:color w:val="231F20"/>
          <w:spacing w:val="6"/>
          <w:w w:val="110"/>
        </w:rPr>
        <w:t> </w:t>
      </w:r>
      <w:r>
        <w:rPr>
          <w:color w:val="231F20"/>
          <w:spacing w:val="-6"/>
          <w:w w:val="110"/>
        </w:rPr>
        <w:t>euchromatin</w:t>
      </w:r>
      <w:r>
        <w:rPr>
          <w:color w:val="231F20"/>
          <w:w w:val="110"/>
        </w:rPr>
        <w:t> (</w:t>
      </w:r>
      <w:r>
        <w:rPr>
          <w:i/>
          <w:color w:val="231F20"/>
          <w:w w:val="110"/>
        </w:rPr>
        <w:t>i.e., </w:t>
      </w:r>
      <w:r>
        <w:rPr>
          <w:color w:val="231F20"/>
          <w:w w:val="110"/>
        </w:rPr>
        <w:t>active) regions of genome which is evident under micro- scopical</w:t>
      </w:r>
      <w:r>
        <w:rPr>
          <w:color w:val="231F20"/>
          <w:w w:val="110"/>
        </w:rPr>
        <w:t> studies</w:t>
      </w:r>
      <w:r>
        <w:rPr>
          <w:color w:val="231F20"/>
          <w:w w:val="110"/>
        </w:rPr>
        <w:t> </w:t>
      </w:r>
      <w:hyperlink w:history="true" w:anchor="_bookmark24">
        <w:r>
          <w:rPr>
            <w:color w:val="00699D"/>
            <w:w w:val="110"/>
          </w:rPr>
          <w:t>[30]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distribution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euchromatin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 central and heterochromatin near the inner nuclear envelop </w:t>
      </w:r>
      <w:r>
        <w:rPr>
          <w:color w:val="231F20"/>
          <w:spacing w:val="-2"/>
          <w:w w:val="110"/>
        </w:rPr>
        <w:t>indicates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important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feature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specific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gene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expression</w:t>
      </w:r>
      <w:r>
        <w:rPr>
          <w:color w:val="231F20"/>
          <w:spacing w:val="-7"/>
          <w:w w:val="110"/>
        </w:rPr>
        <w:t> </w:t>
      </w:r>
      <w:hyperlink w:history="true" w:anchor="_bookmark25">
        <w:r>
          <w:rPr>
            <w:color w:val="00699D"/>
            <w:spacing w:val="-2"/>
            <w:w w:val="110"/>
          </w:rPr>
          <w:t>[31]</w:t>
        </w:r>
      </w:hyperlink>
      <w:r>
        <w:rPr>
          <w:color w:val="231F20"/>
          <w:spacing w:val="-2"/>
          <w:w w:val="110"/>
        </w:rPr>
        <w:t>. </w:t>
      </w:r>
      <w:r>
        <w:rPr>
          <w:color w:val="231F20"/>
          <w:spacing w:val="-4"/>
          <w:w w:val="110"/>
        </w:rPr>
        <w:t>The function of heterochromatin formation is multifaceted </w:t>
      </w:r>
      <w:hyperlink w:history="true" w:anchor="_bookmark26">
        <w:r>
          <w:rPr>
            <w:color w:val="00699D"/>
            <w:spacing w:val="-4"/>
            <w:w w:val="110"/>
          </w:rPr>
          <w:t>[32]</w:t>
        </w:r>
      </w:hyperlink>
      <w:r>
        <w:rPr>
          <w:color w:val="231F20"/>
          <w:spacing w:val="-4"/>
          <w:w w:val="110"/>
        </w:rPr>
        <w:t>.</w:t>
      </w:r>
      <w:r>
        <w:rPr>
          <w:color w:val="231F20"/>
          <w:w w:val="110"/>
        </w:rPr>
        <w:t> This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‘repressed’ chromatin state is important for nuclear pro- </w:t>
      </w:r>
      <w:r>
        <w:rPr>
          <w:color w:val="231F20"/>
          <w:spacing w:val="-4"/>
          <w:w w:val="110"/>
        </w:rPr>
        <w:t>cesses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4"/>
          <w:w w:val="110"/>
        </w:rPr>
        <w:t>such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as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chromosome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condensation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during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4"/>
          <w:w w:val="110"/>
        </w:rPr>
        <w:t>mitosis</w:t>
      </w:r>
      <w:r>
        <w:rPr>
          <w:color w:val="231F20"/>
          <w:w w:val="110"/>
        </w:rPr>
        <w:t> </w:t>
      </w:r>
      <w:hyperlink w:history="true" w:anchor="_bookmark27">
        <w:r>
          <w:rPr>
            <w:color w:val="00699D"/>
            <w:spacing w:val="-5"/>
          </w:rPr>
          <w:t>[33,34]</w:t>
        </w:r>
      </w:hyperlink>
      <w:r>
        <w:rPr>
          <w:color w:val="231F20"/>
          <w:spacing w:val="-5"/>
        </w:rPr>
        <w:t>.</w:t>
      </w:r>
    </w:p>
    <w:p>
      <w:pPr>
        <w:pStyle w:val="BodyText"/>
        <w:spacing w:line="302" w:lineRule="auto" w:before="101"/>
        <w:ind w:left="237" w:right="110"/>
        <w:jc w:val="both"/>
      </w:pPr>
      <w:r>
        <w:rPr/>
        <w:br w:type="column"/>
      </w:r>
      <w:r>
        <w:rPr>
          <w:color w:val="231F20"/>
          <w:spacing w:val="-2"/>
          <w:w w:val="110"/>
        </w:rPr>
        <w:t>During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differentiation,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chromatin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structure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shows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dramatic </w:t>
      </w:r>
      <w:r>
        <w:rPr>
          <w:color w:val="231F20"/>
          <w:w w:val="110"/>
        </w:rPr>
        <w:t>variation in the organization of nuclear chromatin </w:t>
      </w:r>
      <w:r>
        <w:rPr>
          <w:color w:val="231F20"/>
          <w:w w:val="110"/>
        </w:rPr>
        <w:t>structures </w:t>
      </w:r>
      <w:hyperlink w:history="true" w:anchor="_bookmark29">
        <w:r>
          <w:rPr>
            <w:color w:val="00699D"/>
            <w:w w:val="110"/>
          </w:rPr>
          <w:t>[35]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average</w:t>
      </w:r>
      <w:r>
        <w:rPr>
          <w:color w:val="231F20"/>
          <w:w w:val="110"/>
        </w:rPr>
        <w:t> diameter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first</w:t>
      </w:r>
      <w:r>
        <w:rPr>
          <w:color w:val="231F20"/>
          <w:w w:val="110"/>
        </w:rPr>
        <w:t> level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chromatin</w:t>
      </w:r>
      <w:r>
        <w:rPr>
          <w:color w:val="231F20"/>
          <w:w w:val="110"/>
        </w:rPr>
        <w:t> fiber</w:t>
      </w:r>
      <w:r>
        <w:rPr>
          <w:color w:val="231F20"/>
          <w:w w:val="110"/>
        </w:rPr>
        <w:t> is 10 nm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subsequently</w:t>
      </w:r>
      <w:r>
        <w:rPr>
          <w:color w:val="231F20"/>
          <w:w w:val="110"/>
        </w:rPr>
        <w:t> built-up</w:t>
      </w:r>
      <w:r>
        <w:rPr>
          <w:color w:val="231F20"/>
          <w:w w:val="110"/>
        </w:rPr>
        <w:t> from</w:t>
      </w:r>
      <w:r>
        <w:rPr>
          <w:color w:val="231F20"/>
          <w:w w:val="110"/>
        </w:rPr>
        <w:t> DNA</w:t>
      </w:r>
      <w:r>
        <w:rPr>
          <w:color w:val="231F20"/>
          <w:w w:val="110"/>
        </w:rPr>
        <w:t> wrapped around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nucleosomes,</w:t>
      </w:r>
      <w:r>
        <w:rPr>
          <w:color w:val="231F20"/>
          <w:w w:val="110"/>
        </w:rPr>
        <w:t> folded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condensed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several </w:t>
      </w:r>
      <w:r>
        <w:rPr>
          <w:color w:val="231F20"/>
          <w:spacing w:val="-2"/>
          <w:w w:val="110"/>
        </w:rPr>
        <w:t>factors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(like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protein–DNA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protein–protein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interactions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in- </w:t>
      </w:r>
      <w:r>
        <w:rPr>
          <w:color w:val="231F20"/>
          <w:w w:val="110"/>
        </w:rPr>
        <w:t>cluding individual nucleosomes,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 linker histone H1 as well as</w:t>
      </w:r>
      <w:r>
        <w:rPr>
          <w:color w:val="231F20"/>
          <w:w w:val="110"/>
        </w:rPr>
        <w:t> other</w:t>
      </w:r>
      <w:r>
        <w:rPr>
          <w:color w:val="231F20"/>
          <w:w w:val="110"/>
        </w:rPr>
        <w:t> proteins)</w:t>
      </w:r>
      <w:r>
        <w:rPr>
          <w:color w:val="231F20"/>
          <w:w w:val="110"/>
        </w:rPr>
        <w:t> into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30 nm</w:t>
      </w:r>
      <w:r>
        <w:rPr>
          <w:color w:val="231F20"/>
          <w:w w:val="110"/>
        </w:rPr>
        <w:t> chromatin</w:t>
      </w:r>
      <w:r>
        <w:rPr>
          <w:color w:val="231F20"/>
          <w:w w:val="110"/>
        </w:rPr>
        <w:t> fiber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higher- ordered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chromatin structures </w:t>
      </w:r>
      <w:hyperlink w:history="true" w:anchor="_bookmark28">
        <w:r>
          <w:rPr>
            <w:color w:val="00699D"/>
            <w:w w:val="110"/>
          </w:rPr>
          <w:t>[34]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gradual condensation of chromatin structure in various differentiating stages from electron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lucent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basal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probably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rep- resents the qualitative maturation as well as aging of the cell </w:t>
      </w:r>
      <w:hyperlink w:history="true" w:anchor="_bookmark30">
        <w:r>
          <w:rPr>
            <w:color w:val="00699D"/>
            <w:w w:val="110"/>
          </w:rPr>
          <w:t>[36]</w:t>
        </w:r>
      </w:hyperlink>
      <w:r>
        <w:rPr>
          <w:color w:val="231F20"/>
          <w:w w:val="110"/>
        </w:rPr>
        <w:t>. The</w:t>
      </w:r>
      <w:r>
        <w:rPr>
          <w:color w:val="231F20"/>
          <w:w w:val="110"/>
        </w:rPr>
        <w:t> degenerating</w:t>
      </w:r>
      <w:r>
        <w:rPr>
          <w:color w:val="231F20"/>
          <w:w w:val="110"/>
        </w:rPr>
        <w:t>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also</w:t>
      </w:r>
      <w:r>
        <w:rPr>
          <w:color w:val="231F20"/>
          <w:w w:val="110"/>
        </w:rPr>
        <w:t> dis- </w:t>
      </w:r>
      <w:r>
        <w:rPr>
          <w:color w:val="231F20"/>
          <w:spacing w:val="-2"/>
          <w:w w:val="110"/>
        </w:rPr>
        <w:t>tinctly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identified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through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presence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fragmented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chromatin </w:t>
      </w:r>
      <w:r>
        <w:rPr>
          <w:color w:val="231F20"/>
          <w:w w:val="110"/>
        </w:rPr>
        <w:t>fibers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within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nucleus.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Therefore,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condensation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chro- matin</w:t>
      </w:r>
      <w:r>
        <w:rPr>
          <w:color w:val="231F20"/>
          <w:w w:val="110"/>
        </w:rPr>
        <w:t> materials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prime</w:t>
      </w:r>
      <w:r>
        <w:rPr>
          <w:color w:val="231F20"/>
          <w:w w:val="110"/>
        </w:rPr>
        <w:t> cytological</w:t>
      </w:r>
      <w:r>
        <w:rPr>
          <w:color w:val="231F20"/>
          <w:w w:val="110"/>
        </w:rPr>
        <w:t> indicator</w:t>
      </w:r>
      <w:r>
        <w:rPr>
          <w:color w:val="231F20"/>
          <w:w w:val="110"/>
        </w:rPr>
        <w:t> to recognize various stages of cellular differentiation within the olfactory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neuroepithelium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i/>
          <w:color w:val="231F20"/>
          <w:w w:val="110"/>
        </w:rPr>
        <w:t>P.</w:t>
      </w:r>
      <w:r>
        <w:rPr>
          <w:i/>
          <w:color w:val="231F20"/>
          <w:spacing w:val="-11"/>
          <w:w w:val="110"/>
        </w:rPr>
        <w:t> </w:t>
      </w:r>
      <w:r>
        <w:rPr>
          <w:i/>
          <w:color w:val="231F20"/>
          <w:w w:val="110"/>
        </w:rPr>
        <w:t>lanceolatus</w:t>
      </w:r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Finally,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inter-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 intragenic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interaction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over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large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genomic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configuration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may be responsible in controlling specific gene expression as well as differentiation of new cellular components </w:t>
      </w:r>
      <w:hyperlink w:history="true" w:anchor="_bookmark31">
        <w:r>
          <w:rPr>
            <w:color w:val="00699D"/>
            <w:w w:val="110"/>
          </w:rPr>
          <w:t>[37]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 exten- </w:t>
      </w:r>
      <w:r>
        <w:rPr>
          <w:color w:val="231F20"/>
          <w:spacing w:val="-2"/>
          <w:w w:val="110"/>
        </w:rPr>
        <w:t>sive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study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under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progress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explore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genome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based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molecular </w:t>
      </w:r>
      <w:r>
        <w:rPr>
          <w:color w:val="231F20"/>
          <w:w w:val="110"/>
        </w:rPr>
        <w:t>aspects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development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differentiation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various</w:t>
      </w:r>
      <w:r>
        <w:rPr>
          <w:color w:val="231F20"/>
          <w:w w:val="110"/>
        </w:rPr>
        <w:t> olfac- tory</w:t>
      </w:r>
      <w:r>
        <w:rPr>
          <w:color w:val="231F20"/>
          <w:w w:val="110"/>
        </w:rPr>
        <w:t> 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having</w:t>
      </w:r>
      <w:r>
        <w:rPr>
          <w:color w:val="231F20"/>
          <w:w w:val="110"/>
        </w:rPr>
        <w:t> different</w:t>
      </w:r>
      <w:r>
        <w:rPr>
          <w:color w:val="231F20"/>
          <w:w w:val="110"/>
        </w:rPr>
        <w:t> phenotypical expressions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(</w:t>
      </w:r>
      <w:r>
        <w:rPr>
          <w:i/>
          <w:color w:val="231F20"/>
          <w:w w:val="110"/>
        </w:rPr>
        <w:t>i.e.,</w:t>
      </w:r>
      <w:r>
        <w:rPr>
          <w:i/>
          <w:color w:val="231F20"/>
          <w:spacing w:val="40"/>
          <w:w w:val="110"/>
        </w:rPr>
        <w:t> </w:t>
      </w:r>
      <w:r>
        <w:rPr>
          <w:color w:val="231F20"/>
          <w:w w:val="110"/>
        </w:rPr>
        <w:t>ciliated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sensory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receptor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cell,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microvillus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1" w:space="89"/>
            <w:col w:w="5150"/>
          </w:cols>
        </w:sect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116" w:right="39"/>
        <w:jc w:val="both"/>
      </w:pPr>
      <w:r>
        <w:rPr>
          <w:color w:val="231F20"/>
          <w:w w:val="110"/>
        </w:rPr>
        <w:t>sensory</w:t>
      </w:r>
      <w:r>
        <w:rPr>
          <w:color w:val="231F20"/>
          <w:w w:val="110"/>
        </w:rPr>
        <w:t> receptor</w:t>
      </w:r>
      <w:r>
        <w:rPr>
          <w:color w:val="231F20"/>
          <w:w w:val="110"/>
        </w:rPr>
        <w:t> cell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crypt</w:t>
      </w:r>
      <w:r>
        <w:rPr>
          <w:color w:val="231F20"/>
          <w:w w:val="110"/>
        </w:rPr>
        <w:t> cell)</w:t>
      </w:r>
      <w:r>
        <w:rPr>
          <w:color w:val="231F20"/>
          <w:w w:val="110"/>
        </w:rPr>
        <w:t> within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adult</w:t>
      </w:r>
      <w:r>
        <w:rPr>
          <w:color w:val="231F20"/>
          <w:w w:val="110"/>
        </w:rPr>
        <w:t> olfac- </w:t>
      </w:r>
      <w:bookmarkStart w:name=" Acknowledgements" w:id="14"/>
      <w:bookmarkEnd w:id="14"/>
      <w:r>
        <w:rPr>
          <w:color w:val="231F20"/>
          <w:w w:val="110"/>
        </w:rPr>
        <w:t>to</w:t>
      </w:r>
      <w:r>
        <w:rPr>
          <w:color w:val="231F20"/>
          <w:w w:val="110"/>
        </w:rPr>
        <w:t>ry neuroepithelium of </w:t>
      </w:r>
      <w:r>
        <w:rPr>
          <w:i/>
          <w:color w:val="231F20"/>
          <w:w w:val="110"/>
        </w:rPr>
        <w:t>P. lanceolatus</w:t>
      </w:r>
      <w:r>
        <w:rPr>
          <w:color w:val="231F20"/>
          <w:w w:val="110"/>
        </w:rPr>
        <w:t>.</w:t>
      </w:r>
    </w:p>
    <w:p>
      <w:pPr>
        <w:pStyle w:val="BodyText"/>
        <w:spacing w:before="21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581939</wp:posOffset>
                </wp:positionH>
                <wp:positionV relativeFrom="paragraph">
                  <wp:posOffset>297254</wp:posOffset>
                </wp:positionV>
                <wp:extent cx="3041650" cy="1270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23.405865pt;width:239.5pt;height:.1pt;mso-position-horizontal-relative:page;mso-position-vertical-relative:paragraph;z-index:-15718400;mso-wrap-distance-left:0;mso-wrap-distance-right:0" id="docshape26" coordorigin="916,468" coordsize="4790,0" path="m916,468l5706,468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ind w:left="116"/>
      </w:pPr>
      <w:r>
        <w:rPr>
          <w:color w:val="231F20"/>
          <w:spacing w:val="-2"/>
        </w:rPr>
        <w:t>Acknowledgements</w:t>
      </w:r>
    </w:p>
    <w:p>
      <w:pPr>
        <w:pStyle w:val="BodyText"/>
        <w:spacing w:before="134"/>
        <w:rPr>
          <w:b/>
          <w:sz w:val="19"/>
        </w:rPr>
      </w:pPr>
    </w:p>
    <w:p>
      <w:pPr>
        <w:pStyle w:val="BodyText"/>
        <w:spacing w:line="302" w:lineRule="auto" w:before="1"/>
        <w:ind w:left="116" w:right="38"/>
        <w:jc w:val="both"/>
      </w:pPr>
      <w:r>
        <w:rPr>
          <w:color w:val="231F20"/>
          <w:spacing w:val="-2"/>
          <w:w w:val="110"/>
        </w:rPr>
        <w:t>We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thankful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Prof.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Chakrabarti,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Hon’ble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Vice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Chan- </w:t>
      </w:r>
      <w:r>
        <w:rPr>
          <w:color w:val="231F20"/>
        </w:rPr>
        <w:t>cellor, Vidyasagar University, India and Prof. T. Cremer, Ludwig</w:t>
      </w:r>
      <w:r>
        <w:rPr>
          <w:color w:val="231F20"/>
          <w:w w:val="110"/>
        </w:rPr>
        <w:t> Maximilians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University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(LMU),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Germany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their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motivation </w:t>
      </w:r>
      <w:bookmarkStart w:name=" References" w:id="15"/>
      <w:bookmarkEnd w:id="15"/>
      <w:r>
        <w:rPr>
          <w:color w:val="231F20"/>
          <w:w w:val="110"/>
        </w:rPr>
        <w:t>and</w:t>
      </w:r>
      <w:r>
        <w:rPr>
          <w:color w:val="231F20"/>
          <w:w w:val="110"/>
        </w:rPr>
        <w:t> necessary advice.</w:t>
      </w:r>
    </w:p>
    <w:p>
      <w:pPr>
        <w:pStyle w:val="BodyText"/>
      </w:pPr>
    </w:p>
    <w:p>
      <w:pPr>
        <w:pStyle w:val="BodyText"/>
        <w:spacing w:before="51"/>
      </w:pPr>
    </w:p>
    <w:p>
      <w:pPr>
        <w:spacing w:before="0"/>
        <w:ind w:left="116" w:right="0" w:firstLine="0"/>
        <w:jc w:val="left"/>
        <w:rPr>
          <w:sz w:val="14"/>
        </w:rPr>
      </w:pPr>
      <w:r>
        <w:rPr>
          <w:color w:val="231F20"/>
          <w:sz w:val="14"/>
        </w:rPr>
        <w:t>R E F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R E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N C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</w:t>
      </w:r>
      <w:r>
        <w:rPr>
          <w:color w:val="231F20"/>
          <w:spacing w:val="-10"/>
          <w:sz w:val="14"/>
        </w:rPr>
        <w:t>S</w:t>
      </w:r>
      <w:r>
        <w:rPr>
          <w:color w:val="231F20"/>
          <w:spacing w:val="40"/>
          <w:sz w:val="14"/>
        </w:rPr>
        <w:t> </w:t>
      </w:r>
    </w:p>
    <w:p>
      <w:pPr>
        <w:pStyle w:val="BodyText"/>
        <w:spacing w:before="8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581939</wp:posOffset>
                </wp:positionH>
                <wp:positionV relativeFrom="paragraph">
                  <wp:posOffset>121901</wp:posOffset>
                </wp:positionV>
                <wp:extent cx="3041650" cy="1270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9.598508pt;width:239.5pt;height:.1pt;mso-position-horizontal-relative:page;mso-position-vertical-relative:paragraph;z-index:-15717888;mso-wrap-distance-left:0;mso-wrap-distance-right:0" id="docshape27" coordorigin="916,192" coordsize="4790,0" path="m916,192l5706,19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spacing w:before="25"/>
        <w:rPr>
          <w:sz w:val="14"/>
        </w:rPr>
      </w:pPr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1" w:after="0"/>
        <w:ind w:left="451" w:right="203" w:hanging="252"/>
        <w:jc w:val="left"/>
        <w:rPr>
          <w:sz w:val="15"/>
        </w:rPr>
      </w:pPr>
      <w:bookmarkStart w:name="_bookmark8" w:id="16"/>
      <w:bookmarkEnd w:id="16"/>
      <w:r>
        <w:rPr/>
      </w:r>
      <w:hyperlink r:id="rId28">
        <w:r>
          <w:rPr>
            <w:color w:val="00689C"/>
            <w:w w:val="105"/>
            <w:sz w:val="15"/>
          </w:rPr>
          <w:t>Lancet D. Vertebrate olfactory reception. Ann Rev Neurosci</w:t>
        </w:r>
      </w:hyperlink>
      <w:r>
        <w:rPr>
          <w:color w:val="00689C"/>
          <w:spacing w:val="40"/>
          <w:w w:val="105"/>
          <w:sz w:val="15"/>
        </w:rPr>
        <w:t> </w:t>
      </w:r>
      <w:hyperlink r:id="rId28">
        <w:r>
          <w:rPr>
            <w:color w:val="00689C"/>
            <w:spacing w:val="-2"/>
            <w:w w:val="105"/>
            <w:sz w:val="15"/>
          </w:rPr>
          <w:t>1986;9:329–55.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0" w:after="0"/>
        <w:ind w:left="451" w:right="282" w:hanging="252"/>
        <w:jc w:val="left"/>
        <w:rPr>
          <w:sz w:val="15"/>
        </w:rPr>
      </w:pPr>
      <w:hyperlink r:id="rId29">
        <w:r>
          <w:rPr>
            <w:color w:val="00689C"/>
            <w:w w:val="110"/>
            <w:sz w:val="15"/>
          </w:rPr>
          <w:t>Buck L, Axel R. A novel multigene family may encode</w:t>
        </w:r>
      </w:hyperlink>
      <w:r>
        <w:rPr>
          <w:color w:val="00689C"/>
          <w:spacing w:val="40"/>
          <w:w w:val="110"/>
          <w:sz w:val="15"/>
        </w:rPr>
        <w:t> </w:t>
      </w:r>
      <w:hyperlink r:id="rId29">
        <w:r>
          <w:rPr>
            <w:color w:val="00689C"/>
            <w:w w:val="110"/>
            <w:sz w:val="15"/>
          </w:rPr>
          <w:t>odorant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receptors: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molecular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basis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for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odor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recognition.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9" w:id="17"/>
      <w:bookmarkEnd w:id="17"/>
      <w:r>
        <w:rPr>
          <w:color w:val="00689C"/>
          <w:w w:val="109"/>
          <w:sz w:val="15"/>
        </w:rPr>
      </w:r>
      <w:hyperlink r:id="rId29">
        <w:r>
          <w:rPr>
            <w:color w:val="00689C"/>
            <w:w w:val="110"/>
            <w:sz w:val="15"/>
          </w:rPr>
          <w:t>Cell 1991;65:175–87.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0" w:after="0"/>
        <w:ind w:left="451" w:right="85" w:hanging="252"/>
        <w:jc w:val="left"/>
        <w:rPr>
          <w:sz w:val="15"/>
        </w:rPr>
      </w:pPr>
      <w:hyperlink r:id="rId30">
        <w:r>
          <w:rPr>
            <w:color w:val="00689C"/>
            <w:w w:val="110"/>
            <w:sz w:val="15"/>
          </w:rPr>
          <w:t>Pifferi S, Menini A, Takashi K. Signal transduction in</w:t>
        </w:r>
      </w:hyperlink>
      <w:r>
        <w:rPr>
          <w:color w:val="00689C"/>
          <w:spacing w:val="40"/>
          <w:w w:val="110"/>
          <w:sz w:val="15"/>
        </w:rPr>
        <w:t> </w:t>
      </w:r>
      <w:hyperlink r:id="rId30">
        <w:r>
          <w:rPr>
            <w:color w:val="00689C"/>
            <w:w w:val="110"/>
            <w:sz w:val="15"/>
          </w:rPr>
          <w:t>vertebrate olfactory cilia. In: Menini A, editor. 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0">
        <w:r>
          <w:rPr>
            <w:color w:val="00689C"/>
            <w:sz w:val="15"/>
          </w:rPr>
          <w:t>neurobiology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of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olfaction. Boca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Raton, FL: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CRC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Press;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2010. </w:t>
        </w:r>
        <w:r>
          <w:rPr>
            <w:color w:val="00689C"/>
            <w:sz w:val="15"/>
          </w:rPr>
          <w:t>p.</w:t>
        </w:r>
      </w:hyperlink>
      <w:r>
        <w:rPr>
          <w:color w:val="00689C"/>
          <w:spacing w:val="40"/>
          <w:w w:val="102"/>
          <w:sz w:val="15"/>
        </w:rPr>
        <w:t> </w:t>
      </w:r>
      <w:bookmarkStart w:name="_bookmark10" w:id="18"/>
      <w:bookmarkEnd w:id="18"/>
      <w:r>
        <w:rPr>
          <w:color w:val="00689C"/>
          <w:w w:val="102"/>
          <w:sz w:val="15"/>
        </w:rPr>
      </w:r>
      <w:hyperlink r:id="rId30">
        <w:r>
          <w:rPr>
            <w:color w:val="00689C"/>
            <w:spacing w:val="-2"/>
            <w:w w:val="110"/>
            <w:sz w:val="15"/>
          </w:rPr>
          <w:t>203–24.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1" w:after="0"/>
        <w:ind w:left="451" w:right="155" w:hanging="252"/>
        <w:jc w:val="left"/>
        <w:rPr>
          <w:sz w:val="15"/>
        </w:rPr>
      </w:pPr>
      <w:hyperlink r:id="rId31">
        <w:r>
          <w:rPr>
            <w:color w:val="00689C"/>
            <w:w w:val="105"/>
            <w:sz w:val="15"/>
          </w:rPr>
          <w:t>Hansen A, Anderson KT, Finger TE. Differential </w:t>
        </w:r>
        <w:r>
          <w:rPr>
            <w:color w:val="00689C"/>
            <w:w w:val="105"/>
            <w:sz w:val="15"/>
          </w:rPr>
          <w:t>distribution</w:t>
        </w:r>
      </w:hyperlink>
      <w:r>
        <w:rPr>
          <w:color w:val="00689C"/>
          <w:spacing w:val="40"/>
          <w:w w:val="105"/>
          <w:sz w:val="15"/>
        </w:rPr>
        <w:t> </w:t>
      </w:r>
      <w:hyperlink r:id="rId31">
        <w:r>
          <w:rPr>
            <w:color w:val="00689C"/>
            <w:w w:val="105"/>
            <w:sz w:val="15"/>
          </w:rPr>
          <w:t>of olfactory receptor neurons in goldfish: structural and</w:t>
        </w:r>
      </w:hyperlink>
      <w:r>
        <w:rPr>
          <w:color w:val="00689C"/>
          <w:spacing w:val="40"/>
          <w:w w:val="105"/>
          <w:sz w:val="15"/>
        </w:rPr>
        <w:t> </w:t>
      </w:r>
      <w:hyperlink r:id="rId31">
        <w:r>
          <w:rPr>
            <w:color w:val="00689C"/>
            <w:w w:val="105"/>
            <w:sz w:val="15"/>
          </w:rPr>
          <w:t>molecular correlates.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Comp Neurol 2004;477:347–59.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0" w:after="0"/>
        <w:ind w:left="451" w:right="139" w:hanging="252"/>
        <w:jc w:val="left"/>
        <w:rPr>
          <w:sz w:val="15"/>
        </w:rPr>
      </w:pPr>
      <w:hyperlink r:id="rId32">
        <w:r>
          <w:rPr>
            <w:color w:val="00689C"/>
            <w:w w:val="105"/>
            <w:sz w:val="15"/>
          </w:rPr>
          <w:t>Hamdani EH, Døving KB. The functional organization of </w:t>
        </w:r>
        <w:r>
          <w:rPr>
            <w:color w:val="00689C"/>
            <w:w w:val="105"/>
            <w:sz w:val="15"/>
          </w:rPr>
          <w:t>the</w:t>
        </w:r>
      </w:hyperlink>
      <w:r>
        <w:rPr>
          <w:color w:val="00689C"/>
          <w:spacing w:val="40"/>
          <w:w w:val="105"/>
          <w:sz w:val="15"/>
        </w:rPr>
        <w:t> </w:t>
      </w:r>
      <w:hyperlink r:id="rId32">
        <w:r>
          <w:rPr>
            <w:color w:val="00689C"/>
            <w:w w:val="105"/>
            <w:sz w:val="15"/>
          </w:rPr>
          <w:t>fish olfactory system. Prog Neurobiol 2007;82:80–6.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1" w:after="0"/>
        <w:ind w:left="451" w:right="281" w:hanging="252"/>
        <w:jc w:val="left"/>
        <w:rPr>
          <w:sz w:val="15"/>
        </w:rPr>
      </w:pPr>
      <w:hyperlink r:id="rId33">
        <w:r>
          <w:rPr>
            <w:color w:val="00689C"/>
            <w:w w:val="110"/>
            <w:sz w:val="15"/>
          </w:rPr>
          <w:t>Farbman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AI.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biology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olfaction.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England: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Cambridge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3">
        <w:r>
          <w:rPr>
            <w:color w:val="00689C"/>
            <w:w w:val="110"/>
            <w:sz w:val="15"/>
          </w:rPr>
          <w:t>University Press; 1992.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0" w:after="0"/>
        <w:ind w:left="451" w:right="180" w:hanging="252"/>
        <w:jc w:val="left"/>
        <w:rPr>
          <w:sz w:val="15"/>
        </w:rPr>
      </w:pPr>
      <w:hyperlink r:id="rId34">
        <w:r>
          <w:rPr>
            <w:color w:val="00689C"/>
            <w:w w:val="110"/>
            <w:sz w:val="15"/>
          </w:rPr>
          <w:t>Eisthen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HL.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Why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are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olfactory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systems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different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animals</w:t>
        </w:r>
      </w:hyperlink>
      <w:r>
        <w:rPr>
          <w:color w:val="00689C"/>
          <w:w w:val="112"/>
          <w:sz w:val="15"/>
        </w:rPr>
        <w:t> </w:t>
      </w:r>
      <w:bookmarkStart w:name="_bookmark11" w:id="19"/>
      <w:bookmarkEnd w:id="19"/>
      <w:r>
        <w:rPr>
          <w:color w:val="00689C"/>
          <w:w w:val="112"/>
          <w:sz w:val="15"/>
        </w:rPr>
      </w:r>
      <w:hyperlink r:id="rId34">
        <w:r>
          <w:rPr>
            <w:color w:val="00689C"/>
            <w:w w:val="110"/>
            <w:sz w:val="15"/>
          </w:rPr>
          <w:t>so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similar?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Brain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Behav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Evol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2002;59:273–93.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0" w:after="0"/>
        <w:ind w:left="451" w:right="124" w:hanging="252"/>
        <w:jc w:val="left"/>
        <w:rPr>
          <w:sz w:val="15"/>
        </w:rPr>
      </w:pPr>
      <w:hyperlink r:id="rId35">
        <w:r>
          <w:rPr>
            <w:color w:val="00689C"/>
            <w:w w:val="110"/>
            <w:sz w:val="15"/>
          </w:rPr>
          <w:t>Graziadei PPC, Monti Graziadei GA. Continuous nerve cell</w:t>
        </w:r>
      </w:hyperlink>
      <w:r>
        <w:rPr>
          <w:color w:val="00689C"/>
          <w:spacing w:val="40"/>
          <w:w w:val="110"/>
          <w:sz w:val="15"/>
        </w:rPr>
        <w:t> </w:t>
      </w:r>
      <w:hyperlink r:id="rId35">
        <w:r>
          <w:rPr>
            <w:color w:val="00689C"/>
            <w:w w:val="110"/>
            <w:sz w:val="15"/>
          </w:rPr>
          <w:t>renewal in the olfactory system. In: Jacobson M, editor.</w:t>
        </w:r>
      </w:hyperlink>
      <w:r>
        <w:rPr>
          <w:color w:val="00689C"/>
          <w:spacing w:val="40"/>
          <w:w w:val="110"/>
          <w:sz w:val="15"/>
        </w:rPr>
        <w:t> </w:t>
      </w:r>
      <w:hyperlink r:id="rId35">
        <w:r>
          <w:rPr>
            <w:color w:val="00689C"/>
            <w:w w:val="110"/>
            <w:sz w:val="15"/>
          </w:rPr>
          <w:t>Handbook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sensory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physiology,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vol.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9.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New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York: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Springer-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2" w:id="20"/>
      <w:bookmarkEnd w:id="20"/>
      <w:r>
        <w:rPr>
          <w:color w:val="00689C"/>
          <w:w w:val="108"/>
          <w:sz w:val="15"/>
        </w:rPr>
      </w:r>
      <w:hyperlink r:id="rId35">
        <w:r>
          <w:rPr>
            <w:color w:val="00689C"/>
            <w:w w:val="110"/>
            <w:sz w:val="15"/>
          </w:rPr>
          <w:t>Verlag; 1978. p. 55–83.</w:t>
        </w:r>
      </w:hyperlink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1" w:after="0"/>
        <w:ind w:left="451" w:right="501" w:hanging="252"/>
        <w:jc w:val="left"/>
        <w:rPr>
          <w:sz w:val="15"/>
        </w:rPr>
      </w:pPr>
      <w:hyperlink r:id="rId36">
        <w:r>
          <w:rPr>
            <w:color w:val="00689C"/>
            <w:w w:val="110"/>
            <w:sz w:val="15"/>
          </w:rPr>
          <w:t>Farbman AI. Olfactory neurogenesis: genetic or</w:t>
        </w:r>
      </w:hyperlink>
      <w:r>
        <w:rPr>
          <w:color w:val="00689C"/>
          <w:spacing w:val="40"/>
          <w:w w:val="110"/>
          <w:sz w:val="15"/>
        </w:rPr>
        <w:t> </w:t>
      </w:r>
      <w:hyperlink r:id="rId36">
        <w:r>
          <w:rPr>
            <w:color w:val="00689C"/>
            <w:sz w:val="15"/>
          </w:rPr>
          <w:t>environmental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control.</w:t>
        </w:r>
        <w:r>
          <w:rPr>
            <w:color w:val="00689C"/>
            <w:spacing w:val="25"/>
            <w:sz w:val="15"/>
          </w:rPr>
          <w:t> </w:t>
        </w:r>
        <w:r>
          <w:rPr>
            <w:color w:val="00689C"/>
            <w:sz w:val="15"/>
          </w:rPr>
          <w:t>Trends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Neurosci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1990;13:362–5.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61" w:hanging="336"/>
        <w:jc w:val="left"/>
        <w:rPr>
          <w:sz w:val="15"/>
        </w:rPr>
      </w:pPr>
      <w:hyperlink r:id="rId37">
        <w:r>
          <w:rPr>
            <w:color w:val="00689C"/>
            <w:w w:val="105"/>
            <w:sz w:val="15"/>
          </w:rPr>
          <w:t>Thiemmara V,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Pays L,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Danty E,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Jourdan F,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Moyse E,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Mehlen P.</w:t>
        </w:r>
      </w:hyperlink>
      <w:r>
        <w:rPr>
          <w:color w:val="00689C"/>
          <w:spacing w:val="40"/>
          <w:w w:val="105"/>
          <w:sz w:val="15"/>
        </w:rPr>
        <w:t> </w:t>
      </w:r>
      <w:hyperlink r:id="rId37">
        <w:r>
          <w:rPr>
            <w:color w:val="00689C"/>
            <w:w w:val="105"/>
            <w:sz w:val="15"/>
          </w:rPr>
          <w:t>Serine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protease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inhibitor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Spi2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mediated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apoptosis</w:t>
        </w:r>
        <w:r>
          <w:rPr>
            <w:color w:val="00689C"/>
            <w:spacing w:val="3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of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13" w:id="21"/>
      <w:bookmarkEnd w:id="21"/>
      <w:r>
        <w:rPr>
          <w:color w:val="00689C"/>
          <w:w w:val="111"/>
          <w:sz w:val="15"/>
        </w:rPr>
      </w:r>
      <w:hyperlink r:id="rId37">
        <w:r>
          <w:rPr>
            <w:color w:val="00689C"/>
            <w:w w:val="105"/>
            <w:sz w:val="15"/>
          </w:rPr>
          <w:t>olfactory neurons. Cell Death &amp; Different 2002;9:1343–51.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85" w:hanging="336"/>
        <w:jc w:val="left"/>
        <w:rPr>
          <w:sz w:val="15"/>
        </w:rPr>
      </w:pPr>
      <w:hyperlink r:id="rId38">
        <w:r>
          <w:rPr>
            <w:color w:val="00689C"/>
            <w:w w:val="110"/>
            <w:sz w:val="15"/>
          </w:rPr>
          <w:t>Gokoffski KK,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Kawauchi S,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Wu HH,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Santos R,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Hollenbeck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PLW,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Lander AD,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et al. Feedback regulation of neurogenesis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in the mammalian olfactory epithelium: new insights from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genetics and systems biology. In: Menini A, editor. 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sz w:val="15"/>
          </w:rPr>
          <w:t>neurobiology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of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olfaction. Boca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Raton, FL: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CRC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Press;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2010. </w:t>
        </w:r>
        <w:r>
          <w:rPr>
            <w:color w:val="00689C"/>
            <w:sz w:val="15"/>
          </w:rPr>
          <w:t>p.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spacing w:val="-2"/>
            <w:w w:val="110"/>
            <w:sz w:val="15"/>
          </w:rPr>
          <w:t>241–66.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472" w:hanging="336"/>
        <w:jc w:val="left"/>
        <w:rPr>
          <w:sz w:val="15"/>
        </w:rPr>
      </w:pPr>
      <w:hyperlink r:id="rId39">
        <w:r>
          <w:rPr>
            <w:color w:val="00689C"/>
            <w:w w:val="110"/>
            <w:sz w:val="15"/>
          </w:rPr>
          <w:t>Paschaki M, Cammas L, Muta Y, Matsuoka Y, Mak S,</w:t>
        </w:r>
      </w:hyperlink>
      <w:r>
        <w:rPr>
          <w:color w:val="00689C"/>
          <w:spacing w:val="40"/>
          <w:w w:val="110"/>
          <w:sz w:val="15"/>
        </w:rPr>
        <w:t> </w:t>
      </w:r>
      <w:hyperlink r:id="rId39">
        <w:r>
          <w:rPr>
            <w:color w:val="00689C"/>
            <w:w w:val="110"/>
            <w:sz w:val="15"/>
          </w:rPr>
          <w:t>Rataj-Baniowska M. Retinoic acid regulates olfactory</w:t>
        </w:r>
      </w:hyperlink>
      <w:r>
        <w:rPr>
          <w:color w:val="00689C"/>
          <w:spacing w:val="40"/>
          <w:w w:val="110"/>
          <w:sz w:val="15"/>
        </w:rPr>
        <w:t> </w:t>
      </w:r>
      <w:hyperlink r:id="rId39">
        <w:r>
          <w:rPr>
            <w:color w:val="00689C"/>
            <w:w w:val="110"/>
            <w:sz w:val="15"/>
          </w:rPr>
          <w:t>progenitor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fate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differentiation.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Neural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Develop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14" w:id="22"/>
      <w:bookmarkEnd w:id="22"/>
      <w:r>
        <w:rPr>
          <w:color w:val="00689C"/>
          <w:w w:val="111"/>
          <w:sz w:val="15"/>
        </w:rPr>
      </w:r>
      <w:hyperlink r:id="rId39">
        <w:r>
          <w:rPr>
            <w:color w:val="00689C"/>
            <w:spacing w:val="-2"/>
            <w:w w:val="110"/>
            <w:sz w:val="15"/>
          </w:rPr>
          <w:t>2013;8:13.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553" w:hanging="336"/>
        <w:jc w:val="left"/>
        <w:rPr>
          <w:sz w:val="15"/>
        </w:rPr>
      </w:pPr>
      <w:hyperlink r:id="rId40">
        <w:r>
          <w:rPr>
            <w:color w:val="00689C"/>
            <w:w w:val="105"/>
            <w:sz w:val="15"/>
          </w:rPr>
          <w:t>Mackay-Sim A, Kittel PW. On the life span of olfactory</w:t>
        </w:r>
      </w:hyperlink>
      <w:r>
        <w:rPr>
          <w:color w:val="00689C"/>
          <w:w w:val="116"/>
          <w:sz w:val="15"/>
        </w:rPr>
        <w:t> </w:t>
      </w:r>
      <w:bookmarkStart w:name="_bookmark15" w:id="23"/>
      <w:bookmarkEnd w:id="23"/>
      <w:r>
        <w:rPr>
          <w:color w:val="00689C"/>
          <w:w w:val="116"/>
          <w:sz w:val="15"/>
        </w:rPr>
      </w:r>
      <w:hyperlink r:id="rId40">
        <w:r>
          <w:rPr>
            <w:color w:val="00689C"/>
            <w:w w:val="105"/>
            <w:sz w:val="15"/>
          </w:rPr>
          <w:t>receptor neurons. Euro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Neurosci 1991;3:209–15.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84" w:hanging="336"/>
        <w:jc w:val="left"/>
        <w:rPr>
          <w:sz w:val="15"/>
        </w:rPr>
      </w:pPr>
      <w:hyperlink r:id="rId41">
        <w:r>
          <w:rPr>
            <w:color w:val="00689C"/>
            <w:w w:val="105"/>
            <w:sz w:val="15"/>
          </w:rPr>
          <w:t>Sulz L, Bacigalupo J. Role of nitric oxide during neurogenesis</w:t>
        </w:r>
      </w:hyperlink>
      <w:r>
        <w:rPr>
          <w:color w:val="00689C"/>
          <w:spacing w:val="40"/>
          <w:w w:val="113"/>
          <w:sz w:val="15"/>
        </w:rPr>
        <w:t> </w:t>
      </w:r>
      <w:bookmarkStart w:name="_bookmark16" w:id="24"/>
      <w:bookmarkEnd w:id="24"/>
      <w:r>
        <w:rPr>
          <w:color w:val="00689C"/>
          <w:w w:val="113"/>
          <w:sz w:val="15"/>
        </w:rPr>
      </w:r>
      <w:hyperlink r:id="rId41">
        <w:r>
          <w:rPr>
            <w:color w:val="00689C"/>
            <w:w w:val="105"/>
            <w:sz w:val="15"/>
          </w:rPr>
          <w:t>in the olfactory epithelium. Biol Res 2006;39:589–99.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265" w:hanging="336"/>
        <w:jc w:val="left"/>
        <w:rPr>
          <w:sz w:val="15"/>
        </w:rPr>
      </w:pPr>
      <w:hyperlink r:id="rId42">
        <w:r>
          <w:rPr>
            <w:color w:val="00689C"/>
            <w:w w:val="110"/>
            <w:sz w:val="15"/>
          </w:rPr>
          <w:t>Armelin-Correa LM,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Gutiyama LM,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Brandt DY,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Malnic B.</w:t>
        </w:r>
      </w:hyperlink>
      <w:r>
        <w:rPr>
          <w:color w:val="00689C"/>
          <w:spacing w:val="40"/>
          <w:w w:val="110"/>
          <w:sz w:val="15"/>
        </w:rPr>
        <w:t> </w:t>
      </w:r>
      <w:hyperlink r:id="rId42">
        <w:r>
          <w:rPr>
            <w:color w:val="00689C"/>
            <w:w w:val="110"/>
            <w:sz w:val="15"/>
          </w:rPr>
          <w:t>Nuclear compartmentalization of odorant receptor </w:t>
        </w:r>
        <w:r>
          <w:rPr>
            <w:color w:val="00689C"/>
            <w:w w:val="110"/>
            <w:sz w:val="15"/>
          </w:rPr>
          <w:t>genes.</w:t>
        </w:r>
      </w:hyperlink>
      <w:r>
        <w:rPr>
          <w:color w:val="00689C"/>
          <w:w w:val="112"/>
          <w:sz w:val="15"/>
        </w:rPr>
        <w:t> </w:t>
      </w:r>
      <w:bookmarkStart w:name="_bookmark17" w:id="25"/>
      <w:bookmarkEnd w:id="25"/>
      <w:r>
        <w:rPr>
          <w:color w:val="00689C"/>
          <w:w w:val="112"/>
          <w:sz w:val="15"/>
        </w:rPr>
      </w:r>
      <w:hyperlink r:id="rId42">
        <w:r>
          <w:rPr>
            <w:color w:val="00689C"/>
            <w:w w:val="110"/>
            <w:sz w:val="15"/>
          </w:rPr>
          <w:t>Proc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Natl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Acad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Sci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USA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2014;111(7):2782–7.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753" w:hanging="336"/>
        <w:jc w:val="left"/>
        <w:rPr>
          <w:sz w:val="15"/>
        </w:rPr>
      </w:pPr>
      <w:hyperlink r:id="rId43">
        <w:r>
          <w:rPr>
            <w:color w:val="00689C"/>
            <w:w w:val="110"/>
            <w:sz w:val="15"/>
          </w:rPr>
          <w:t>Magrassi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Graziadei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PP.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death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olfactory</w:t>
        </w:r>
      </w:hyperlink>
      <w:r>
        <w:rPr>
          <w:color w:val="00689C"/>
          <w:spacing w:val="40"/>
          <w:w w:val="110"/>
          <w:sz w:val="15"/>
        </w:rPr>
        <w:t> </w:t>
      </w:r>
      <w:hyperlink r:id="rId43">
        <w:r>
          <w:rPr>
            <w:color w:val="00689C"/>
            <w:sz w:val="15"/>
          </w:rPr>
          <w:t>epithelium. Anat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Embryol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(Berl)</w:t>
        </w:r>
        <w:r>
          <w:rPr>
            <w:color w:val="00689C"/>
            <w:spacing w:val="35"/>
            <w:sz w:val="15"/>
          </w:rPr>
          <w:t> </w:t>
        </w:r>
        <w:r>
          <w:rPr>
            <w:color w:val="00689C"/>
            <w:sz w:val="15"/>
          </w:rPr>
          <w:t>1995;192(1):77–87.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173" w:hanging="336"/>
        <w:jc w:val="left"/>
        <w:rPr>
          <w:sz w:val="15"/>
        </w:rPr>
      </w:pPr>
      <w:hyperlink r:id="rId44">
        <w:r>
          <w:rPr>
            <w:color w:val="00689C"/>
            <w:w w:val="105"/>
            <w:sz w:val="15"/>
          </w:rPr>
          <w:t>Nicolay DJ, Doucette JR, Nazarali AJ. Transcriptional</w:t>
        </w:r>
      </w:hyperlink>
      <w:r>
        <w:rPr>
          <w:color w:val="00689C"/>
          <w:spacing w:val="40"/>
          <w:w w:val="105"/>
          <w:sz w:val="15"/>
        </w:rPr>
        <w:t> </w:t>
      </w:r>
      <w:hyperlink r:id="rId44">
        <w:r>
          <w:rPr>
            <w:color w:val="00689C"/>
            <w:w w:val="105"/>
            <w:sz w:val="15"/>
          </w:rPr>
          <w:t>regulation of neurogenesis in the olfactory epithelium. </w:t>
        </w:r>
        <w:r>
          <w:rPr>
            <w:color w:val="00689C"/>
            <w:w w:val="105"/>
            <w:sz w:val="15"/>
          </w:rPr>
          <w:t>Cell</w:t>
        </w:r>
      </w:hyperlink>
      <w:r>
        <w:rPr>
          <w:color w:val="00689C"/>
          <w:spacing w:val="80"/>
          <w:w w:val="105"/>
          <w:sz w:val="15"/>
        </w:rPr>
        <w:t> </w:t>
      </w:r>
      <w:hyperlink r:id="rId44">
        <w:r>
          <w:rPr>
            <w:color w:val="00689C"/>
            <w:w w:val="105"/>
            <w:sz w:val="15"/>
          </w:rPr>
          <w:t>Mol Neurobiol 2006;26:801–19.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05" w:after="0"/>
        <w:ind w:left="451" w:right="281" w:hanging="336"/>
        <w:jc w:val="left"/>
        <w:rPr>
          <w:sz w:val="15"/>
        </w:rPr>
      </w:pPr>
      <w:r>
        <w:rPr/>
        <w:br w:type="column"/>
      </w:r>
      <w:bookmarkStart w:name="_bookmark18" w:id="26"/>
      <w:bookmarkEnd w:id="26"/>
      <w:r>
        <w:rPr/>
      </w:r>
      <w:hyperlink r:id="rId45">
        <w:r>
          <w:rPr>
            <w:color w:val="00689C"/>
            <w:w w:val="105"/>
            <w:sz w:val="15"/>
          </w:rPr>
          <w:t>De SK, Sarkar SK. Macroanatomy and ultrastructural </w:t>
        </w:r>
        <w:r>
          <w:rPr>
            <w:color w:val="00689C"/>
            <w:w w:val="105"/>
            <w:sz w:val="15"/>
          </w:rPr>
          <w:t>studies</w:t>
        </w:r>
      </w:hyperlink>
      <w:r>
        <w:rPr>
          <w:color w:val="00689C"/>
          <w:spacing w:val="40"/>
          <w:w w:val="105"/>
          <w:sz w:val="15"/>
        </w:rPr>
        <w:t> </w:t>
      </w:r>
      <w:hyperlink r:id="rId45">
        <w:r>
          <w:rPr>
            <w:color w:val="00689C"/>
            <w:w w:val="105"/>
            <w:sz w:val="15"/>
          </w:rPr>
          <w:t>on olfactory sensory epithelial components of</w:t>
        </w:r>
      </w:hyperlink>
      <w:r>
        <w:rPr>
          <w:color w:val="00689C"/>
          <w:spacing w:val="80"/>
          <w:w w:val="105"/>
          <w:sz w:val="15"/>
        </w:rPr>
        <w:t> </w:t>
      </w:r>
      <w:hyperlink r:id="rId45">
        <w:r>
          <w:rPr>
            <w:i/>
            <w:color w:val="00689C"/>
            <w:w w:val="105"/>
            <w:sz w:val="15"/>
          </w:rPr>
          <w:t>Pseudapocryptes lanceolatus </w:t>
        </w:r>
        <w:r>
          <w:rPr>
            <w:color w:val="00689C"/>
            <w:w w:val="105"/>
            <w:sz w:val="15"/>
          </w:rPr>
          <w:t>(Bloch and Schneider).</w:t>
        </w:r>
        <w:r>
          <w:rPr>
            <w:color w:val="00689C"/>
            <w:spacing w:val="-2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The 20th</w:t>
        </w:r>
      </w:hyperlink>
      <w:r>
        <w:rPr>
          <w:color w:val="00689C"/>
          <w:spacing w:val="40"/>
          <w:w w:val="105"/>
          <w:sz w:val="15"/>
        </w:rPr>
        <w:t> </w:t>
      </w:r>
      <w:hyperlink r:id="rId45">
        <w:r>
          <w:rPr>
            <w:color w:val="00689C"/>
            <w:w w:val="105"/>
            <w:sz w:val="15"/>
          </w:rPr>
          <w:t>Congress of the European Chemoreception Research</w:t>
        </w:r>
      </w:hyperlink>
      <w:r>
        <w:rPr>
          <w:color w:val="00689C"/>
          <w:spacing w:val="40"/>
          <w:w w:val="105"/>
          <w:sz w:val="15"/>
        </w:rPr>
        <w:t> </w:t>
      </w:r>
      <w:hyperlink r:id="rId45">
        <w:r>
          <w:rPr>
            <w:color w:val="00689C"/>
            <w:w w:val="105"/>
            <w:sz w:val="15"/>
          </w:rPr>
          <w:t>Organization (ECRO), Avignon, France, September 14–19,</w:t>
        </w:r>
      </w:hyperlink>
      <w:r>
        <w:rPr>
          <w:color w:val="00689C"/>
          <w:spacing w:val="40"/>
          <w:w w:val="105"/>
          <w:sz w:val="15"/>
        </w:rPr>
        <w:t> </w:t>
      </w:r>
      <w:hyperlink r:id="rId45">
        <w:r>
          <w:rPr>
            <w:color w:val="00689C"/>
            <w:w w:val="105"/>
            <w:sz w:val="15"/>
          </w:rPr>
          <w:t>2010. pp. 160.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341" w:hanging="336"/>
        <w:jc w:val="left"/>
        <w:rPr>
          <w:sz w:val="15"/>
        </w:rPr>
      </w:pPr>
      <w:hyperlink r:id="rId46">
        <w:r>
          <w:rPr>
            <w:color w:val="00689C"/>
            <w:w w:val="105"/>
            <w:sz w:val="15"/>
          </w:rPr>
          <w:t>Sarkar SK, De SK. A study on olfactory neuroepithelium of</w:t>
        </w:r>
      </w:hyperlink>
      <w:r>
        <w:rPr>
          <w:color w:val="00689C"/>
          <w:spacing w:val="40"/>
          <w:w w:val="105"/>
          <w:sz w:val="15"/>
        </w:rPr>
        <w:t> </w:t>
      </w:r>
      <w:hyperlink r:id="rId46">
        <w:r>
          <w:rPr>
            <w:i/>
            <w:color w:val="00689C"/>
            <w:w w:val="105"/>
            <w:sz w:val="15"/>
          </w:rPr>
          <w:t>Pseudapocryptes lanceolatus </w:t>
        </w:r>
        <w:r>
          <w:rPr>
            <w:color w:val="00689C"/>
            <w:w w:val="105"/>
            <w:sz w:val="15"/>
          </w:rPr>
          <w:t>(Bloch and Schneider): medical</w:t>
        </w:r>
      </w:hyperlink>
      <w:r>
        <w:rPr>
          <w:color w:val="00689C"/>
          <w:spacing w:val="40"/>
          <w:w w:val="105"/>
          <w:sz w:val="15"/>
        </w:rPr>
        <w:t> </w:t>
      </w:r>
      <w:hyperlink r:id="rId46">
        <w:r>
          <w:rPr>
            <w:color w:val="00689C"/>
            <w:w w:val="105"/>
            <w:sz w:val="15"/>
          </w:rPr>
          <w:t>analog x-ray based anatomy and transmission electron</w:t>
        </w:r>
      </w:hyperlink>
      <w:r>
        <w:rPr>
          <w:color w:val="00689C"/>
          <w:spacing w:val="80"/>
          <w:w w:val="105"/>
          <w:sz w:val="15"/>
        </w:rPr>
        <w:t> </w:t>
      </w:r>
      <w:hyperlink r:id="rId46">
        <w:r>
          <w:rPr>
            <w:color w:val="00689C"/>
            <w:w w:val="105"/>
            <w:sz w:val="15"/>
          </w:rPr>
          <w:t>microscopical interpretations.</w:t>
        </w:r>
        <w:r>
          <w:rPr>
            <w:color w:val="00689C"/>
            <w:spacing w:val="-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Int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Sci Nat </w:t>
        </w:r>
        <w:r>
          <w:rPr>
            <w:color w:val="00689C"/>
            <w:w w:val="105"/>
            <w:sz w:val="15"/>
          </w:rPr>
          <w:t>2011;2(2):186–91.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336" w:hanging="336"/>
        <w:jc w:val="left"/>
        <w:rPr>
          <w:sz w:val="15"/>
        </w:rPr>
      </w:pPr>
      <w:hyperlink r:id="rId47">
        <w:r>
          <w:rPr>
            <w:color w:val="00689C"/>
            <w:w w:val="110"/>
            <w:sz w:val="15"/>
          </w:rPr>
          <w:t>Sarkar SK, Acharya A, Jana S, De SK. Macroanatomical</w:t>
        </w:r>
      </w:hyperlink>
      <w:r>
        <w:rPr>
          <w:color w:val="00689C"/>
          <w:spacing w:val="40"/>
          <w:w w:val="110"/>
          <w:sz w:val="15"/>
        </w:rPr>
        <w:t> </w:t>
      </w:r>
      <w:hyperlink r:id="rId47">
        <w:r>
          <w:rPr>
            <w:color w:val="00689C"/>
            <w:w w:val="110"/>
            <w:sz w:val="15"/>
          </w:rPr>
          <w:t>variation of the olfactory apparatus in some Indian </w:t>
        </w:r>
        <w:r>
          <w:rPr>
            <w:color w:val="00689C"/>
            <w:w w:val="110"/>
            <w:sz w:val="15"/>
          </w:rPr>
          <w:t>teleosts</w:t>
        </w:r>
      </w:hyperlink>
      <w:r>
        <w:rPr>
          <w:color w:val="00689C"/>
          <w:spacing w:val="40"/>
          <w:w w:val="110"/>
          <w:sz w:val="15"/>
        </w:rPr>
        <w:t> </w:t>
      </w:r>
      <w:hyperlink r:id="rId47">
        <w:r>
          <w:rPr>
            <w:color w:val="00689C"/>
            <w:w w:val="110"/>
            <w:sz w:val="15"/>
          </w:rPr>
          <w:t>with special reference to their ecological habitat. Folia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9" w:id="27"/>
      <w:bookmarkEnd w:id="27"/>
      <w:r>
        <w:rPr>
          <w:color w:val="00689C"/>
          <w:w w:val="110"/>
          <w:sz w:val="15"/>
        </w:rPr>
      </w:r>
      <w:hyperlink r:id="rId47">
        <w:r>
          <w:rPr>
            <w:color w:val="00689C"/>
            <w:spacing w:val="-2"/>
            <w:w w:val="110"/>
            <w:sz w:val="15"/>
          </w:rPr>
          <w:t>Morphol (Warsz) 2014;73(2):122–8.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491" w:hanging="336"/>
        <w:jc w:val="left"/>
        <w:rPr>
          <w:sz w:val="15"/>
        </w:rPr>
      </w:pPr>
      <w:hyperlink r:id="rId48">
        <w:r>
          <w:rPr>
            <w:color w:val="00689C"/>
            <w:w w:val="105"/>
            <w:sz w:val="15"/>
          </w:rPr>
          <w:t>Sarkar SK, Jana S, De SK. Age-specific anatomy and</w:t>
        </w:r>
      </w:hyperlink>
      <w:r>
        <w:rPr>
          <w:color w:val="00689C"/>
          <w:spacing w:val="40"/>
          <w:w w:val="105"/>
          <w:sz w:val="15"/>
        </w:rPr>
        <w:t> </w:t>
      </w:r>
      <w:hyperlink r:id="rId48">
        <w:r>
          <w:rPr>
            <w:color w:val="00689C"/>
            <w:w w:val="105"/>
            <w:sz w:val="15"/>
          </w:rPr>
          <w:t>cytological studies on unilamellar olfactory structure of </w:t>
        </w:r>
        <w:r>
          <w:rPr>
            <w:color w:val="00689C"/>
            <w:w w:val="105"/>
            <w:sz w:val="15"/>
          </w:rPr>
          <w:t>a</w:t>
        </w:r>
      </w:hyperlink>
      <w:r>
        <w:rPr>
          <w:color w:val="00689C"/>
          <w:spacing w:val="80"/>
          <w:w w:val="105"/>
          <w:sz w:val="15"/>
        </w:rPr>
        <w:t> </w:t>
      </w:r>
      <w:hyperlink r:id="rId48">
        <w:r>
          <w:rPr>
            <w:color w:val="00689C"/>
            <w:w w:val="105"/>
            <w:sz w:val="15"/>
          </w:rPr>
          <w:t>teleost</w:t>
        </w:r>
        <w:r>
          <w:rPr>
            <w:color w:val="00689C"/>
            <w:spacing w:val="-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(</w:t>
        </w:r>
        <w:r>
          <w:rPr>
            <w:i/>
            <w:color w:val="00689C"/>
            <w:w w:val="105"/>
            <w:sz w:val="15"/>
          </w:rPr>
          <w:t>Pseudapocryptes</w:t>
        </w:r>
        <w:r>
          <w:rPr>
            <w:i/>
            <w:color w:val="00689C"/>
            <w:spacing w:val="-6"/>
            <w:w w:val="105"/>
            <w:sz w:val="15"/>
          </w:rPr>
          <w:t> </w:t>
        </w:r>
        <w:r>
          <w:rPr>
            <w:i/>
            <w:color w:val="00689C"/>
            <w:w w:val="105"/>
            <w:sz w:val="15"/>
          </w:rPr>
          <w:t>lanceolatus</w:t>
        </w:r>
        <w:r>
          <w:rPr>
            <w:color w:val="00689C"/>
            <w:w w:val="105"/>
            <w:sz w:val="15"/>
          </w:rPr>
          <w:t>).</w:t>
        </w:r>
        <w:r>
          <w:rPr>
            <w:color w:val="00689C"/>
            <w:spacing w:val="-10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Euro</w:t>
        </w:r>
        <w:r>
          <w:rPr>
            <w:color w:val="00689C"/>
            <w:spacing w:val="-6"/>
            <w:w w:val="105"/>
            <w:sz w:val="15"/>
          </w:rPr>
          <w:t> </w:t>
        </w:r>
        <w:r>
          <w:rPr>
            <w:color w:val="00689C"/>
            <w:sz w:val="15"/>
          </w:rPr>
          <w:t>J</w:t>
        </w:r>
        <w:r>
          <w:rPr>
            <w:color w:val="00689C"/>
            <w:spacing w:val="-4"/>
            <w:sz w:val="15"/>
          </w:rPr>
          <w:t> </w:t>
        </w:r>
        <w:r>
          <w:rPr>
            <w:color w:val="00689C"/>
            <w:w w:val="105"/>
            <w:sz w:val="15"/>
          </w:rPr>
          <w:t>Exp</w:t>
        </w:r>
        <w:r>
          <w:rPr>
            <w:color w:val="00689C"/>
            <w:spacing w:val="-6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Biol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20" w:id="28"/>
      <w:bookmarkEnd w:id="28"/>
      <w:r>
        <w:rPr>
          <w:color w:val="00689C"/>
          <w:w w:val="104"/>
          <w:sz w:val="15"/>
        </w:rPr>
      </w:r>
      <w:hyperlink r:id="rId48">
        <w:r>
          <w:rPr>
            <w:color w:val="00689C"/>
            <w:spacing w:val="-2"/>
            <w:w w:val="105"/>
            <w:sz w:val="15"/>
          </w:rPr>
          <w:t>2014;4(6):105–11.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777" w:hanging="336"/>
        <w:jc w:val="left"/>
        <w:rPr>
          <w:sz w:val="15"/>
        </w:rPr>
      </w:pPr>
      <w:hyperlink r:id="rId49">
        <w:r>
          <w:rPr>
            <w:color w:val="00689C"/>
            <w:w w:val="110"/>
            <w:sz w:val="15"/>
          </w:rPr>
          <w:t>Salzberg A,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Bellen HJ.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Invertebrate versus vertebrate</w:t>
        </w:r>
      </w:hyperlink>
      <w:r>
        <w:rPr>
          <w:color w:val="00689C"/>
          <w:spacing w:val="40"/>
          <w:w w:val="110"/>
          <w:sz w:val="15"/>
        </w:rPr>
        <w:t> </w:t>
      </w:r>
      <w:hyperlink r:id="rId49">
        <w:r>
          <w:rPr>
            <w:color w:val="00689C"/>
            <w:w w:val="110"/>
            <w:sz w:val="15"/>
          </w:rPr>
          <w:t>neurogenesis: variation on the same theme? Dev </w:t>
        </w:r>
        <w:r>
          <w:rPr>
            <w:color w:val="00689C"/>
            <w:w w:val="110"/>
            <w:sz w:val="15"/>
          </w:rPr>
          <w:t>Gen</w:t>
        </w:r>
      </w:hyperlink>
      <w:r>
        <w:rPr>
          <w:color w:val="00689C"/>
          <w:spacing w:val="40"/>
          <w:w w:val="110"/>
          <w:sz w:val="15"/>
        </w:rPr>
        <w:t> </w:t>
      </w:r>
      <w:hyperlink r:id="rId49">
        <w:r>
          <w:rPr>
            <w:color w:val="00689C"/>
            <w:spacing w:val="-2"/>
            <w:w w:val="110"/>
            <w:sz w:val="15"/>
          </w:rPr>
          <w:t>1996;18:1–10.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356" w:hanging="336"/>
        <w:jc w:val="left"/>
        <w:rPr>
          <w:sz w:val="15"/>
        </w:rPr>
      </w:pPr>
      <w:hyperlink r:id="rId50">
        <w:r>
          <w:rPr>
            <w:color w:val="00689C"/>
            <w:w w:val="105"/>
            <w:sz w:val="15"/>
          </w:rPr>
          <w:t>Schwartz LM, Chikaraishi DM, Kauer JS. Characterization of</w:t>
        </w:r>
      </w:hyperlink>
      <w:r>
        <w:rPr>
          <w:color w:val="00689C"/>
          <w:spacing w:val="40"/>
          <w:w w:val="105"/>
          <w:sz w:val="15"/>
        </w:rPr>
        <w:t> </w:t>
      </w:r>
      <w:hyperlink r:id="rId50">
        <w:r>
          <w:rPr>
            <w:color w:val="00689C"/>
            <w:w w:val="105"/>
            <w:sz w:val="15"/>
          </w:rPr>
          <w:t>potential precursor populations in the mouse olfactory</w:t>
        </w:r>
      </w:hyperlink>
      <w:r>
        <w:rPr>
          <w:color w:val="00689C"/>
          <w:spacing w:val="80"/>
          <w:w w:val="105"/>
          <w:sz w:val="15"/>
        </w:rPr>
        <w:t> </w:t>
      </w:r>
      <w:hyperlink r:id="rId50">
        <w:r>
          <w:rPr>
            <w:color w:val="00689C"/>
            <w:w w:val="105"/>
            <w:sz w:val="15"/>
          </w:rPr>
          <w:t>epithelium using immunocytochemistry and</w:t>
        </w:r>
      </w:hyperlink>
      <w:r>
        <w:rPr>
          <w:color w:val="00689C"/>
          <w:spacing w:val="80"/>
          <w:w w:val="105"/>
          <w:sz w:val="15"/>
        </w:rPr>
        <w:t> </w:t>
      </w:r>
      <w:hyperlink r:id="rId50">
        <w:r>
          <w:rPr>
            <w:color w:val="00689C"/>
            <w:w w:val="105"/>
            <w:sz w:val="15"/>
          </w:rPr>
          <w:t>autoradiography.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Neurosci 1991;11:3556–64.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300" w:hanging="336"/>
        <w:jc w:val="left"/>
        <w:rPr>
          <w:sz w:val="15"/>
        </w:rPr>
      </w:pPr>
      <w:hyperlink r:id="rId51">
        <w:r>
          <w:rPr>
            <w:color w:val="00689C"/>
            <w:w w:val="110"/>
            <w:sz w:val="15"/>
          </w:rPr>
          <w:t>Caggiano M,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Kauer JS,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Hunter DD.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Globose basal cells are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1">
        <w:r>
          <w:rPr>
            <w:color w:val="00689C"/>
            <w:w w:val="110"/>
            <w:sz w:val="15"/>
          </w:rPr>
          <w:t>neuronal progenitors in the olfactory epithelium: a lineage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1">
        <w:r>
          <w:rPr>
            <w:color w:val="00689C"/>
            <w:w w:val="110"/>
            <w:sz w:val="15"/>
          </w:rPr>
          <w:t>analysis using a replication-incompetent retrovirus.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Neuron</w:t>
        </w:r>
      </w:hyperlink>
      <w:r>
        <w:rPr>
          <w:color w:val="00689C"/>
          <w:spacing w:val="40"/>
          <w:w w:val="110"/>
          <w:sz w:val="15"/>
        </w:rPr>
        <w:t> </w:t>
      </w:r>
      <w:hyperlink r:id="rId51">
        <w:r>
          <w:rPr>
            <w:color w:val="00689C"/>
            <w:spacing w:val="-2"/>
            <w:w w:val="110"/>
            <w:sz w:val="15"/>
          </w:rPr>
          <w:t>1994;13:339–52.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599" w:hanging="336"/>
        <w:jc w:val="left"/>
        <w:rPr>
          <w:sz w:val="15"/>
        </w:rPr>
      </w:pPr>
      <w:hyperlink r:id="rId52">
        <w:r>
          <w:rPr>
            <w:color w:val="00689C"/>
            <w:w w:val="110"/>
            <w:sz w:val="15"/>
          </w:rPr>
          <w:t>Sarkar SK,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 SK.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Ultrastructural study on the olfactory</w:t>
        </w:r>
      </w:hyperlink>
      <w:r>
        <w:rPr>
          <w:color w:val="00689C"/>
          <w:spacing w:val="40"/>
          <w:w w:val="110"/>
          <w:sz w:val="15"/>
        </w:rPr>
        <w:t> </w:t>
      </w:r>
      <w:hyperlink r:id="rId52">
        <w:r>
          <w:rPr>
            <w:color w:val="00689C"/>
            <w:sz w:val="15"/>
          </w:rPr>
          <w:t>progenitor cells of </w:t>
        </w:r>
        <w:r>
          <w:rPr>
            <w:i/>
            <w:color w:val="00689C"/>
            <w:sz w:val="15"/>
          </w:rPr>
          <w:t>Pseudapocryptes lanceolatus </w:t>
        </w:r>
        <w:r>
          <w:rPr>
            <w:color w:val="00689C"/>
            <w:sz w:val="15"/>
          </w:rPr>
          <w:t>(Bloch </w:t>
        </w:r>
        <w:r>
          <w:rPr>
            <w:color w:val="00689C"/>
            <w:sz w:val="15"/>
          </w:rPr>
          <w:t>and</w:t>
        </w:r>
      </w:hyperlink>
      <w:r>
        <w:rPr>
          <w:color w:val="00689C"/>
          <w:spacing w:val="40"/>
          <w:w w:val="110"/>
          <w:sz w:val="15"/>
        </w:rPr>
        <w:t> </w:t>
      </w:r>
      <w:hyperlink r:id="rId52">
        <w:r>
          <w:rPr>
            <w:color w:val="00689C"/>
            <w:w w:val="110"/>
            <w:sz w:val="15"/>
          </w:rPr>
          <w:t>Schneider).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Regen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Med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2009;4:S272–3.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862" w:hanging="336"/>
        <w:jc w:val="left"/>
        <w:rPr>
          <w:sz w:val="15"/>
        </w:rPr>
      </w:pPr>
      <w:hyperlink r:id="rId53">
        <w:r>
          <w:rPr>
            <w:color w:val="00689C"/>
            <w:w w:val="105"/>
            <w:sz w:val="15"/>
          </w:rPr>
          <w:t>Brann JH, Firestein SJ. A lifetime neurogenesis in the</w:t>
        </w:r>
      </w:hyperlink>
      <w:r>
        <w:rPr>
          <w:color w:val="00689C"/>
          <w:w w:val="114"/>
          <w:sz w:val="15"/>
        </w:rPr>
        <w:t> </w:t>
      </w:r>
      <w:bookmarkStart w:name="_bookmark21" w:id="29"/>
      <w:bookmarkEnd w:id="29"/>
      <w:r>
        <w:rPr>
          <w:color w:val="00689C"/>
          <w:w w:val="114"/>
          <w:sz w:val="15"/>
        </w:rPr>
      </w:r>
      <w:hyperlink r:id="rId53">
        <w:r>
          <w:rPr>
            <w:color w:val="00689C"/>
            <w:w w:val="105"/>
            <w:sz w:val="15"/>
          </w:rPr>
          <w:t>olfactory system. Front Neurosci 2014;8:182.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248" w:hanging="336"/>
        <w:jc w:val="left"/>
        <w:rPr>
          <w:sz w:val="15"/>
        </w:rPr>
      </w:pPr>
      <w:hyperlink r:id="rId54">
        <w:r>
          <w:rPr>
            <w:color w:val="00689C"/>
            <w:w w:val="110"/>
            <w:sz w:val="15"/>
          </w:rPr>
          <w:t>Hsu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Fuchs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family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business: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stem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progeny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join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4">
        <w:r>
          <w:rPr>
            <w:color w:val="00689C"/>
            <w:w w:val="110"/>
            <w:sz w:val="15"/>
          </w:rPr>
          <w:t>niche to regulate homeostasis. Nat Rev Mol Cell Biol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2" w:id="30"/>
      <w:bookmarkEnd w:id="30"/>
      <w:r>
        <w:rPr>
          <w:color w:val="00689C"/>
          <w:w w:val="104"/>
          <w:sz w:val="15"/>
        </w:rPr>
      </w:r>
      <w:hyperlink r:id="rId54">
        <w:r>
          <w:rPr>
            <w:color w:val="00689C"/>
            <w:spacing w:val="-2"/>
            <w:w w:val="110"/>
            <w:sz w:val="15"/>
          </w:rPr>
          <w:t>2012;13:103–14.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316" w:hanging="336"/>
        <w:jc w:val="left"/>
        <w:rPr>
          <w:sz w:val="15"/>
        </w:rPr>
      </w:pPr>
      <w:hyperlink r:id="rId55">
        <w:r>
          <w:rPr>
            <w:color w:val="00689C"/>
            <w:w w:val="105"/>
            <w:sz w:val="15"/>
          </w:rPr>
          <w:t>Schmidt F, Göktas Ö, Jarius S, Wildemann B, Ruprecht K,</w:t>
        </w:r>
      </w:hyperlink>
      <w:r>
        <w:rPr>
          <w:color w:val="00689C"/>
          <w:spacing w:val="80"/>
          <w:w w:val="105"/>
          <w:sz w:val="15"/>
        </w:rPr>
        <w:t> </w:t>
      </w:r>
      <w:hyperlink r:id="rId55">
        <w:r>
          <w:rPr>
            <w:color w:val="00689C"/>
            <w:w w:val="105"/>
            <w:sz w:val="15"/>
          </w:rPr>
          <w:t>Paul F. Olfactory dysfunction in patients with </w:t>
        </w:r>
        <w:r>
          <w:rPr>
            <w:color w:val="00689C"/>
            <w:w w:val="105"/>
            <w:sz w:val="15"/>
          </w:rPr>
          <w:t>neuromyelitis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23" w:id="31"/>
      <w:bookmarkEnd w:id="31"/>
      <w:r>
        <w:rPr>
          <w:color w:val="00689C"/>
          <w:w w:val="111"/>
          <w:sz w:val="15"/>
        </w:rPr>
      </w:r>
      <w:hyperlink r:id="rId55">
        <w:r>
          <w:rPr>
            <w:color w:val="00689C"/>
            <w:w w:val="105"/>
            <w:sz w:val="15"/>
          </w:rPr>
          <w:t>optica. Multiple Scler Int 2013;2013:1–4.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722" w:hanging="336"/>
        <w:jc w:val="left"/>
        <w:rPr>
          <w:sz w:val="15"/>
        </w:rPr>
      </w:pPr>
      <w:hyperlink r:id="rId56">
        <w:r>
          <w:rPr>
            <w:color w:val="00689C"/>
            <w:w w:val="110"/>
            <w:sz w:val="15"/>
          </w:rPr>
          <w:t>Mackay-Sim A. Stem cell and their niche in the adult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24" w:id="32"/>
      <w:bookmarkEnd w:id="32"/>
      <w:r>
        <w:rPr>
          <w:color w:val="00689C"/>
          <w:w w:val="111"/>
          <w:sz w:val="15"/>
        </w:rPr>
      </w:r>
      <w:hyperlink r:id="rId56">
        <w:r>
          <w:rPr>
            <w:color w:val="00689C"/>
            <w:sz w:val="15"/>
          </w:rPr>
          <w:t>olfactory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z w:val="15"/>
          </w:rPr>
          <w:t>mucosa.</w:t>
        </w:r>
        <w:r>
          <w:rPr>
            <w:color w:val="00689C"/>
            <w:spacing w:val="26"/>
            <w:sz w:val="15"/>
          </w:rPr>
          <w:t> </w:t>
        </w:r>
        <w:r>
          <w:rPr>
            <w:color w:val="00689C"/>
            <w:sz w:val="15"/>
          </w:rPr>
          <w:t>Arch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z w:val="15"/>
          </w:rPr>
          <w:t>Ital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z w:val="15"/>
          </w:rPr>
          <w:t>de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z w:val="15"/>
          </w:rPr>
          <w:t>Biologie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z w:val="15"/>
          </w:rPr>
          <w:t>2010;148:47–58.</w:t>
        </w:r>
      </w:hyperlink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0" w:lineRule="auto" w:before="1" w:after="0"/>
        <w:ind w:left="450" w:right="0" w:hanging="334"/>
        <w:jc w:val="left"/>
        <w:rPr>
          <w:sz w:val="15"/>
        </w:rPr>
      </w:pPr>
      <w:hyperlink r:id="rId57">
        <w:r>
          <w:rPr>
            <w:color w:val="00689C"/>
            <w:w w:val="105"/>
            <w:sz w:val="15"/>
          </w:rPr>
          <w:t>Guelen</w:t>
        </w:r>
        <w:r>
          <w:rPr>
            <w:color w:val="00689C"/>
            <w:spacing w:val="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L, Pagie</w:t>
        </w:r>
        <w:r>
          <w:rPr>
            <w:color w:val="00689C"/>
            <w:spacing w:val="8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L, Brasset</w:t>
        </w:r>
        <w:r>
          <w:rPr>
            <w:color w:val="00689C"/>
            <w:spacing w:val="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E,</w:t>
        </w:r>
        <w:r>
          <w:rPr>
            <w:color w:val="00689C"/>
            <w:spacing w:val="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Meuleman</w:t>
        </w:r>
        <w:r>
          <w:rPr>
            <w:color w:val="00689C"/>
            <w:spacing w:val="7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W,</w:t>
        </w:r>
        <w:r>
          <w:rPr>
            <w:color w:val="00689C"/>
            <w:spacing w:val="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Faza</w:t>
        </w:r>
        <w:r>
          <w:rPr>
            <w:color w:val="00689C"/>
            <w:spacing w:val="7"/>
            <w:w w:val="105"/>
            <w:sz w:val="15"/>
          </w:rPr>
          <w:t> </w:t>
        </w:r>
        <w:r>
          <w:rPr>
            <w:color w:val="00689C"/>
            <w:spacing w:val="-5"/>
            <w:w w:val="105"/>
            <w:sz w:val="15"/>
          </w:rPr>
          <w:t>MB,</w:t>
        </w:r>
      </w:hyperlink>
    </w:p>
    <w:p>
      <w:pPr>
        <w:spacing w:line="280" w:lineRule="auto" w:before="29"/>
        <w:ind w:left="451" w:right="278" w:firstLine="0"/>
        <w:jc w:val="left"/>
        <w:rPr>
          <w:sz w:val="15"/>
        </w:rPr>
      </w:pPr>
      <w:hyperlink r:id="rId57">
        <w:r>
          <w:rPr>
            <w:color w:val="00689C"/>
            <w:w w:val="110"/>
            <w:sz w:val="15"/>
          </w:rPr>
          <w:t>Talhout W. Domain organization of human chromosomes</w:t>
        </w:r>
      </w:hyperlink>
      <w:r>
        <w:rPr>
          <w:color w:val="00689C"/>
          <w:spacing w:val="40"/>
          <w:w w:val="110"/>
          <w:sz w:val="15"/>
        </w:rPr>
        <w:t> </w:t>
      </w:r>
      <w:hyperlink r:id="rId57">
        <w:r>
          <w:rPr>
            <w:color w:val="00689C"/>
            <w:w w:val="110"/>
            <w:sz w:val="15"/>
          </w:rPr>
          <w:t>revealed by mapping of nuclear lamina interactions.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Nature</w:t>
        </w:r>
      </w:hyperlink>
      <w:r>
        <w:rPr>
          <w:color w:val="00689C"/>
          <w:w w:val="114"/>
          <w:sz w:val="15"/>
        </w:rPr>
        <w:t> </w:t>
      </w:r>
      <w:bookmarkStart w:name="_bookmark25" w:id="33"/>
      <w:bookmarkEnd w:id="33"/>
      <w:r>
        <w:rPr>
          <w:color w:val="00689C"/>
          <w:w w:val="114"/>
          <w:sz w:val="15"/>
        </w:rPr>
      </w:r>
      <w:hyperlink r:id="rId57">
        <w:r>
          <w:rPr>
            <w:color w:val="00689C"/>
            <w:spacing w:val="-2"/>
            <w:w w:val="110"/>
            <w:sz w:val="15"/>
          </w:rPr>
          <w:t>2008;453:948–51.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409" w:hanging="336"/>
        <w:jc w:val="left"/>
        <w:rPr>
          <w:sz w:val="15"/>
        </w:rPr>
      </w:pPr>
      <w:hyperlink r:id="rId58">
        <w:r>
          <w:rPr>
            <w:color w:val="00689C"/>
            <w:w w:val="110"/>
            <w:sz w:val="15"/>
          </w:rPr>
          <w:t>Peric-Hupkes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van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Steensel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Role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nuclear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lamina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w w:val="110"/>
            <w:sz w:val="15"/>
          </w:rPr>
          <w:t>in genome organization and gene expression. Cold Spring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6" w:id="34"/>
      <w:bookmarkEnd w:id="34"/>
      <w:r>
        <w:rPr>
          <w:color w:val="00689C"/>
          <w:w w:val="108"/>
          <w:sz w:val="15"/>
        </w:rPr>
      </w:r>
      <w:hyperlink r:id="rId58">
        <w:r>
          <w:rPr>
            <w:color w:val="00689C"/>
            <w:w w:val="110"/>
            <w:sz w:val="15"/>
          </w:rPr>
          <w:t>Harb Symp Quant Biol 2010;75:517–24.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432" w:hanging="336"/>
        <w:jc w:val="left"/>
        <w:rPr>
          <w:sz w:val="15"/>
        </w:rPr>
      </w:pPr>
      <w:hyperlink r:id="rId59">
        <w:r>
          <w:rPr>
            <w:color w:val="00689C"/>
            <w:w w:val="110"/>
            <w:sz w:val="15"/>
          </w:rPr>
          <w:t>Martin C,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Zhang Y.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 diverse functions of histone </w:t>
        </w:r>
        <w:r>
          <w:rPr>
            <w:color w:val="00689C"/>
            <w:w w:val="110"/>
            <w:sz w:val="15"/>
          </w:rPr>
          <w:t>lysine</w:t>
        </w:r>
      </w:hyperlink>
      <w:r>
        <w:rPr>
          <w:color w:val="00689C"/>
          <w:w w:val="113"/>
          <w:sz w:val="15"/>
        </w:rPr>
        <w:t> </w:t>
      </w:r>
      <w:bookmarkStart w:name="_bookmark27" w:id="35"/>
      <w:bookmarkEnd w:id="35"/>
      <w:r>
        <w:rPr>
          <w:color w:val="00689C"/>
          <w:w w:val="113"/>
          <w:sz w:val="15"/>
        </w:rPr>
      </w:r>
      <w:hyperlink r:id="rId59">
        <w:r>
          <w:rPr>
            <w:color w:val="00689C"/>
            <w:w w:val="110"/>
            <w:sz w:val="15"/>
          </w:rPr>
          <w:t>methylation.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Nat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Rev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Mol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2005;6:838–49.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290" w:hanging="336"/>
        <w:jc w:val="left"/>
        <w:rPr>
          <w:sz w:val="15"/>
        </w:rPr>
      </w:pPr>
      <w:hyperlink r:id="rId60">
        <w:r>
          <w:rPr>
            <w:color w:val="00689C"/>
            <w:w w:val="110"/>
            <w:sz w:val="15"/>
          </w:rPr>
          <w:t>Grewal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SI,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Rice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JC.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Regulation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heterochromatin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histone</w:t>
        </w:r>
      </w:hyperlink>
      <w:r>
        <w:rPr>
          <w:color w:val="00689C"/>
          <w:spacing w:val="40"/>
          <w:w w:val="110"/>
          <w:sz w:val="15"/>
        </w:rPr>
        <w:t> </w:t>
      </w:r>
      <w:hyperlink r:id="rId60">
        <w:r>
          <w:rPr>
            <w:color w:val="00689C"/>
            <w:w w:val="110"/>
            <w:sz w:val="15"/>
          </w:rPr>
          <w:t>methylation and small RNAs. Curr Opin Cell Biol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8" w:id="36"/>
      <w:bookmarkEnd w:id="36"/>
      <w:r>
        <w:rPr>
          <w:color w:val="00689C"/>
          <w:w w:val="104"/>
          <w:sz w:val="15"/>
        </w:rPr>
      </w:r>
      <w:hyperlink r:id="rId60">
        <w:r>
          <w:rPr>
            <w:color w:val="00689C"/>
            <w:spacing w:val="-2"/>
            <w:w w:val="110"/>
            <w:sz w:val="15"/>
          </w:rPr>
          <w:t>2004;16:230–8.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470" w:hanging="336"/>
        <w:jc w:val="left"/>
        <w:rPr>
          <w:sz w:val="15"/>
        </w:rPr>
      </w:pPr>
      <w:hyperlink r:id="rId61">
        <w:r>
          <w:rPr>
            <w:color w:val="00689C"/>
            <w:w w:val="105"/>
            <w:sz w:val="15"/>
          </w:rPr>
          <w:t>Postberg J,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Heyse K,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Cremer M,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Cremer T,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Lipps HJ.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Spatial</w:t>
        </w:r>
      </w:hyperlink>
      <w:r>
        <w:rPr>
          <w:color w:val="00689C"/>
          <w:spacing w:val="40"/>
          <w:w w:val="105"/>
          <w:sz w:val="15"/>
        </w:rPr>
        <w:t> </w:t>
      </w:r>
      <w:hyperlink r:id="rId61">
        <w:r>
          <w:rPr>
            <w:color w:val="00689C"/>
            <w:w w:val="105"/>
            <w:sz w:val="15"/>
          </w:rPr>
          <w:t>and temporal plasticity of chromatin during </w:t>
        </w:r>
        <w:r>
          <w:rPr>
            <w:color w:val="00689C"/>
            <w:w w:val="105"/>
            <w:sz w:val="15"/>
          </w:rPr>
          <w:t>programmed</w:t>
        </w:r>
      </w:hyperlink>
      <w:r>
        <w:rPr>
          <w:color w:val="00689C"/>
          <w:spacing w:val="80"/>
          <w:w w:val="105"/>
          <w:sz w:val="15"/>
        </w:rPr>
        <w:t> </w:t>
      </w:r>
      <w:hyperlink r:id="rId61">
        <w:r>
          <w:rPr>
            <w:color w:val="00689C"/>
            <w:w w:val="105"/>
            <w:sz w:val="15"/>
          </w:rPr>
          <w:t>DNA-reorganization in Stylonychia macronuclear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29" w:id="37"/>
      <w:bookmarkEnd w:id="37"/>
      <w:r>
        <w:rPr>
          <w:color w:val="00689C"/>
          <w:w w:val="111"/>
          <w:sz w:val="15"/>
        </w:rPr>
      </w:r>
      <w:hyperlink r:id="rId61">
        <w:r>
          <w:rPr>
            <w:color w:val="00689C"/>
            <w:w w:val="105"/>
            <w:sz w:val="15"/>
          </w:rPr>
          <w:t>development. Epigen Chromatin 2008;1:3.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258" w:hanging="336"/>
        <w:jc w:val="left"/>
        <w:rPr>
          <w:sz w:val="15"/>
        </w:rPr>
      </w:pPr>
      <w:hyperlink r:id="rId62">
        <w:r>
          <w:rPr>
            <w:color w:val="00689C"/>
            <w:spacing w:val="-2"/>
            <w:w w:val="110"/>
            <w:sz w:val="15"/>
          </w:rPr>
          <w:t>Solovei I,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Kreysing M,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Lanctot C,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Kosem S,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Peichl L,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Cremer T.</w:t>
        </w:r>
      </w:hyperlink>
      <w:r>
        <w:rPr>
          <w:color w:val="00689C"/>
          <w:spacing w:val="40"/>
          <w:w w:val="110"/>
          <w:sz w:val="15"/>
        </w:rPr>
        <w:t> </w:t>
      </w:r>
      <w:hyperlink r:id="rId62">
        <w:r>
          <w:rPr>
            <w:color w:val="00689C"/>
            <w:w w:val="110"/>
            <w:sz w:val="15"/>
          </w:rPr>
          <w:t>Nuclear architecture of rod photoreceptor cells adapts to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0" w:id="38"/>
      <w:bookmarkEnd w:id="38"/>
      <w:r>
        <w:rPr>
          <w:color w:val="00689C"/>
          <w:w w:val="110"/>
          <w:sz w:val="15"/>
        </w:rPr>
      </w:r>
      <w:hyperlink r:id="rId62">
        <w:r>
          <w:rPr>
            <w:color w:val="00689C"/>
            <w:w w:val="110"/>
            <w:sz w:val="15"/>
          </w:rPr>
          <w:t>vision in mammalian evolution.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Cell 2009;137:356–68.</w:t>
        </w:r>
      </w:hyperlink>
    </w:p>
    <w:p>
      <w:pPr>
        <w:pStyle w:val="ListParagraph"/>
        <w:numPr>
          <w:ilvl w:val="0"/>
          <w:numId w:val="2"/>
        </w:numPr>
        <w:tabs>
          <w:tab w:pos="450" w:val="left" w:leader="none"/>
        </w:tabs>
        <w:spacing w:line="240" w:lineRule="auto" w:before="0" w:after="0"/>
        <w:ind w:left="450" w:right="0" w:hanging="334"/>
        <w:jc w:val="left"/>
        <w:rPr>
          <w:sz w:val="15"/>
        </w:rPr>
      </w:pPr>
      <w:hyperlink r:id="rId63">
        <w:r>
          <w:rPr>
            <w:color w:val="00689C"/>
            <w:sz w:val="15"/>
          </w:rPr>
          <w:t>Franziska</w:t>
        </w:r>
        <w:r>
          <w:rPr>
            <w:color w:val="00689C"/>
            <w:spacing w:val="34"/>
            <w:sz w:val="15"/>
          </w:rPr>
          <w:t> </w:t>
        </w:r>
        <w:r>
          <w:rPr>
            <w:color w:val="00689C"/>
            <w:sz w:val="15"/>
          </w:rPr>
          <w:t>AO,</w:t>
        </w:r>
        <w:r>
          <w:rPr>
            <w:color w:val="00689C"/>
            <w:spacing w:val="25"/>
            <w:sz w:val="15"/>
          </w:rPr>
          <w:t> </w:t>
        </w:r>
        <w:r>
          <w:rPr>
            <w:color w:val="00689C"/>
            <w:sz w:val="15"/>
          </w:rPr>
          <w:t>Hochegger</w:t>
        </w:r>
        <w:r>
          <w:rPr>
            <w:color w:val="00689C"/>
            <w:spacing w:val="34"/>
            <w:sz w:val="15"/>
          </w:rPr>
          <w:t> </w:t>
        </w:r>
        <w:r>
          <w:rPr>
            <w:color w:val="00689C"/>
            <w:sz w:val="15"/>
          </w:rPr>
          <w:t>K,</w:t>
        </w:r>
        <w:r>
          <w:rPr>
            <w:color w:val="00689C"/>
            <w:spacing w:val="25"/>
            <w:sz w:val="15"/>
          </w:rPr>
          <w:t> </w:t>
        </w:r>
        <w:r>
          <w:rPr>
            <w:color w:val="00689C"/>
            <w:sz w:val="15"/>
          </w:rPr>
          <w:t>Frsehl</w:t>
        </w:r>
        <w:r>
          <w:rPr>
            <w:color w:val="00689C"/>
            <w:spacing w:val="34"/>
            <w:sz w:val="15"/>
          </w:rPr>
          <w:t> </w:t>
        </w:r>
        <w:r>
          <w:rPr>
            <w:color w:val="00689C"/>
            <w:sz w:val="15"/>
          </w:rPr>
          <w:t>G,</w:t>
        </w:r>
        <w:r>
          <w:rPr>
            <w:color w:val="00689C"/>
            <w:spacing w:val="25"/>
            <w:sz w:val="15"/>
          </w:rPr>
          <w:t> </w:t>
        </w:r>
        <w:r>
          <w:rPr>
            <w:color w:val="00689C"/>
            <w:sz w:val="15"/>
          </w:rPr>
          <w:t>Tiefenbacher</w:t>
        </w:r>
        <w:r>
          <w:rPr>
            <w:color w:val="00689C"/>
            <w:spacing w:val="34"/>
            <w:sz w:val="15"/>
          </w:rPr>
          <w:t> </w:t>
        </w:r>
        <w:r>
          <w:rPr>
            <w:color w:val="00689C"/>
            <w:sz w:val="15"/>
          </w:rPr>
          <w:t>R,</w:t>
        </w:r>
        <w:r>
          <w:rPr>
            <w:color w:val="00689C"/>
            <w:spacing w:val="25"/>
            <w:sz w:val="15"/>
          </w:rPr>
          <w:t> </w:t>
        </w:r>
        <w:r>
          <w:rPr>
            <w:color w:val="00689C"/>
            <w:spacing w:val="-2"/>
            <w:sz w:val="15"/>
          </w:rPr>
          <w:t>Pavelka</w:t>
        </w:r>
      </w:hyperlink>
    </w:p>
    <w:p>
      <w:pPr>
        <w:spacing w:line="278" w:lineRule="auto" w:before="30"/>
        <w:ind w:left="451" w:right="340" w:firstLine="0"/>
        <w:jc w:val="left"/>
        <w:rPr>
          <w:sz w:val="15"/>
        </w:rPr>
      </w:pPr>
      <w:hyperlink r:id="rId63">
        <w:r>
          <w:rPr>
            <w:color w:val="00689C"/>
            <w:w w:val="105"/>
            <w:sz w:val="15"/>
          </w:rPr>
          <w:t>M. Condensation during apoptosis is accompanied by</w:t>
        </w:r>
      </w:hyperlink>
      <w:r>
        <w:rPr>
          <w:color w:val="00689C"/>
          <w:spacing w:val="40"/>
          <w:w w:val="105"/>
          <w:sz w:val="15"/>
        </w:rPr>
        <w:t> </w:t>
      </w:r>
      <w:hyperlink r:id="rId63">
        <w:r>
          <w:rPr>
            <w:color w:val="00689C"/>
            <w:w w:val="105"/>
            <w:sz w:val="15"/>
          </w:rPr>
          <w:t>degradation of lamin A </w:t>
        </w:r>
        <w:r>
          <w:rPr>
            <w:rFonts w:ascii="Arial" w:hAnsi="Arial"/>
            <w:color w:val="00689C"/>
            <w:w w:val="105"/>
            <w:sz w:val="15"/>
          </w:rPr>
          <w:t>+</w:t>
        </w:r>
        <w:r>
          <w:rPr>
            <w:color w:val="00689C"/>
            <w:w w:val="105"/>
            <w:sz w:val="15"/>
          </w:rPr>
          <w:t>B, without enhanced activation </w:t>
        </w:r>
        <w:r>
          <w:rPr>
            <w:color w:val="00689C"/>
            <w:w w:val="105"/>
            <w:sz w:val="15"/>
          </w:rPr>
          <w:t>of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31" w:id="39"/>
      <w:bookmarkEnd w:id="39"/>
      <w:r>
        <w:rPr>
          <w:color w:val="00689C"/>
          <w:w w:val="111"/>
          <w:sz w:val="15"/>
        </w:rPr>
      </w:r>
      <w:hyperlink r:id="rId63">
        <w:r>
          <w:rPr>
            <w:color w:val="00689C"/>
            <w:w w:val="105"/>
            <w:sz w:val="15"/>
          </w:rPr>
          <w:t>cdc2 kinase.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Cell Biol 1994;126:827–37.</w:t>
        </w:r>
      </w:hyperlink>
    </w:p>
    <w:p>
      <w:pPr>
        <w:pStyle w:val="ListParagraph"/>
        <w:numPr>
          <w:ilvl w:val="0"/>
          <w:numId w:val="2"/>
        </w:numPr>
        <w:tabs>
          <w:tab w:pos="449" w:val="left" w:leader="none"/>
          <w:tab w:pos="451" w:val="left" w:leader="none"/>
        </w:tabs>
        <w:spacing w:line="280" w:lineRule="auto" w:before="2" w:after="0"/>
        <w:ind w:left="451" w:right="477" w:hanging="336"/>
        <w:jc w:val="left"/>
        <w:rPr>
          <w:sz w:val="15"/>
        </w:rPr>
      </w:pPr>
      <w:hyperlink r:id="rId64">
        <w:r>
          <w:rPr>
            <w:color w:val="00689C"/>
            <w:w w:val="110"/>
            <w:sz w:val="15"/>
          </w:rPr>
          <w:t>de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Wit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E,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Laat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decade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3C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technologies: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insights</w:t>
        </w:r>
      </w:hyperlink>
      <w:r>
        <w:rPr>
          <w:color w:val="00689C"/>
          <w:spacing w:val="40"/>
          <w:w w:val="110"/>
          <w:sz w:val="15"/>
        </w:rPr>
        <w:t> </w:t>
      </w:r>
      <w:hyperlink r:id="rId64">
        <w:r>
          <w:rPr>
            <w:color w:val="00689C"/>
            <w:w w:val="110"/>
            <w:sz w:val="15"/>
          </w:rPr>
          <w:t>into nuclear organization. Genes Dev 2012;26:11–24.</w:t>
        </w:r>
      </w:hyperlink>
    </w:p>
    <w:sectPr>
      <w:type w:val="continuous"/>
      <w:pgSz w:w="11910" w:h="15880"/>
      <w:pgMar w:header="638" w:footer="0" w:top="820" w:bottom="280" w:left="800" w:right="800"/>
      <w:cols w:num="2" w:equalWidth="0">
        <w:col w:w="4949" w:space="211"/>
        <w:col w:w="51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Umpush">
    <w:altName w:val="Umpush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Arial Black">
    <w:altName w:val="Arial Black"/>
    <w:charset w:val="0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312384">
              <wp:simplePos x="0" y="0"/>
              <wp:positionH relativeFrom="page">
                <wp:posOffset>1898650</wp:posOffset>
              </wp:positionH>
              <wp:positionV relativeFrom="page">
                <wp:posOffset>420535</wp:posOffset>
              </wp:positionV>
              <wp:extent cx="3850640" cy="1143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3850640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00699D"/>
                              <w:spacing w:val="21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0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2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9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6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0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1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00699D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z w:val="14"/>
                            </w:rPr>
                            <w:t>2</w:t>
                          </w:r>
                          <w:r>
                            <w:rPr>
                              <w:smallCaps w:val="0"/>
                              <w:color w:val="00699D"/>
                              <w:spacing w:val="67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pacing w:val="18"/>
                              <w:sz w:val="14"/>
                            </w:rPr>
                            <w:t>(201</w:t>
                          </w:r>
                          <w:r>
                            <w:rPr>
                              <w:smallCaps w:val="0"/>
                              <w:color w:val="00699D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00699D"/>
                              <w:spacing w:val="-6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z w:val="14"/>
                            </w:rPr>
                            <w:t>)</w:t>
                          </w:r>
                          <w:r>
                            <w:rPr>
                              <w:smallCaps w:val="0"/>
                              <w:color w:val="00699D"/>
                              <w:spacing w:val="68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pacing w:val="12"/>
                              <w:sz w:val="14"/>
                            </w:rPr>
                            <w:t>29</w:t>
                          </w:r>
                          <w:r>
                            <w:rPr>
                              <w:smallCaps w:val="0"/>
                              <w:color w:val="00699D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00699D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pacing w:val="14"/>
                              <w:sz w:val="14"/>
                            </w:rPr>
                            <w:t>–302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49.5pt;margin-top:33.113041pt;width:303.2pt;height:9pt;mso-position-horizontal-relative:page;mso-position-vertical-relative:page;z-index:-16004096" type="#_x0000_t202" id="docshape1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00699D"/>
                        <w:spacing w:val="21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0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2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9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6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0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1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00699D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z w:val="14"/>
                      </w:rPr>
                      <w:t>2</w:t>
                    </w:r>
                    <w:r>
                      <w:rPr>
                        <w:smallCaps w:val="0"/>
                        <w:color w:val="00699D"/>
                        <w:spacing w:val="67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pacing w:val="18"/>
                        <w:sz w:val="14"/>
                      </w:rPr>
                      <w:t>(201</w:t>
                    </w:r>
                    <w:r>
                      <w:rPr>
                        <w:smallCaps w:val="0"/>
                        <w:color w:val="00699D"/>
                        <w:spacing w:val="-4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z w:val="14"/>
                      </w:rPr>
                      <w:t>5</w:t>
                    </w:r>
                    <w:r>
                      <w:rPr>
                        <w:smallCaps/>
                        <w:color w:val="00699D"/>
                        <w:spacing w:val="-6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z w:val="14"/>
                      </w:rPr>
                      <w:t>)</w:t>
                    </w:r>
                    <w:r>
                      <w:rPr>
                        <w:smallCaps w:val="0"/>
                        <w:color w:val="00699D"/>
                        <w:spacing w:val="68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pacing w:val="12"/>
                        <w:sz w:val="14"/>
                      </w:rPr>
                      <w:t>29</w:t>
                    </w:r>
                    <w:r>
                      <w:rPr>
                        <w:smallCaps w:val="0"/>
                        <w:color w:val="00699D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z w:val="14"/>
                      </w:rPr>
                      <w:t>5</w:t>
                    </w:r>
                    <w:r>
                      <w:rPr>
                        <w:smallCaps/>
                        <w:color w:val="00699D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pacing w:val="14"/>
                        <w:sz w:val="14"/>
                      </w:rPr>
                      <w:t>–302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312896">
              <wp:simplePos x="0" y="0"/>
              <wp:positionH relativeFrom="page">
                <wp:posOffset>581939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2" name="Graphic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Graphic 2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003584" from="45.821999pt,52.955997pt" to="542.723999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3408">
              <wp:simplePos x="0" y="0"/>
              <wp:positionH relativeFrom="page">
                <wp:posOffset>543839</wp:posOffset>
              </wp:positionH>
              <wp:positionV relativeFrom="page">
                <wp:posOffset>392408</wp:posOffset>
              </wp:positionV>
              <wp:extent cx="302895" cy="1758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30289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296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821999pt;margin-top:30.89827pt;width:23.85pt;height:13.85pt;mso-position-horizontal-relative:page;mso-position-vertical-relative:page;z-index:-16003072" type="#_x0000_t202" id="docshape2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296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3920">
              <wp:simplePos x="0" y="0"/>
              <wp:positionH relativeFrom="page">
                <wp:posOffset>1821967</wp:posOffset>
              </wp:positionH>
              <wp:positionV relativeFrom="page">
                <wp:posOffset>420535</wp:posOffset>
              </wp:positionV>
              <wp:extent cx="3850640" cy="11430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850640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2</w:t>
                          </w:r>
                          <w:r>
                            <w:rPr>
                              <w:smallCaps w:val="0"/>
                              <w:color w:val="231F20"/>
                              <w:spacing w:val="67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8"/>
                              <w:sz w:val="14"/>
                            </w:rPr>
                            <w:t>(201</w:t>
                          </w:r>
                          <w:r>
                            <w:rPr>
                              <w:smallCaps w:val="0"/>
                              <w:color w:val="231F20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6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)</w:t>
                          </w:r>
                          <w:r>
                            <w:rPr>
                              <w:smallCaps w:val="0"/>
                              <w:color w:val="231F20"/>
                              <w:spacing w:val="68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2"/>
                              <w:sz w:val="14"/>
                            </w:rPr>
                            <w:t>29</w:t>
                          </w:r>
                          <w:r>
                            <w:rPr>
                              <w:smallCaps w:val="0"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sz w:val="14"/>
                            </w:rPr>
                            <w:t>–302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3.462006pt;margin-top:33.113041pt;width:303.2pt;height:9pt;mso-position-horizontal-relative:page;mso-position-vertical-relative:page;z-index:-16002560" type="#_x0000_t202" id="docshape3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2</w:t>
                    </w:r>
                    <w:r>
                      <w:rPr>
                        <w:smallCaps w:val="0"/>
                        <w:color w:val="231F20"/>
                        <w:spacing w:val="67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8"/>
                        <w:sz w:val="14"/>
                      </w:rPr>
                      <w:t>(201</w:t>
                    </w:r>
                    <w:r>
                      <w:rPr>
                        <w:smallCaps w:val="0"/>
                        <w:color w:val="231F20"/>
                        <w:spacing w:val="-4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6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)</w:t>
                    </w:r>
                    <w:r>
                      <w:rPr>
                        <w:smallCaps w:val="0"/>
                        <w:color w:val="231F20"/>
                        <w:spacing w:val="68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2"/>
                        <w:sz w:val="14"/>
                      </w:rPr>
                      <w:t>29</w:t>
                    </w:r>
                    <w:r>
                      <w:rPr>
                        <w:smallCaps w:val="0"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sz w:val="14"/>
                      </w:rPr>
                      <w:t>–302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314432">
              <wp:simplePos x="0" y="0"/>
              <wp:positionH relativeFrom="page">
                <wp:posOffset>658622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25" name="Graphic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Graphic 25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002048" from="51.860001pt,52.955997pt" to="548.762001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4944">
              <wp:simplePos x="0" y="0"/>
              <wp:positionH relativeFrom="page">
                <wp:posOffset>6717448</wp:posOffset>
              </wp:positionH>
              <wp:positionV relativeFrom="page">
                <wp:posOffset>392408</wp:posOffset>
              </wp:positionV>
              <wp:extent cx="302895" cy="17589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30289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297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932983pt;margin-top:30.89827pt;width:23.85pt;height:13.85pt;mso-position-horizontal-relative:page;mso-position-vertical-relative:page;z-index:-16001536" type="#_x0000_t202" id="docshape17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297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5456">
              <wp:simplePos x="0" y="0"/>
              <wp:positionH relativeFrom="page">
                <wp:posOffset>1898650</wp:posOffset>
              </wp:positionH>
              <wp:positionV relativeFrom="page">
                <wp:posOffset>420535</wp:posOffset>
              </wp:positionV>
              <wp:extent cx="3850640" cy="114300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3850640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2</w:t>
                          </w:r>
                          <w:r>
                            <w:rPr>
                              <w:smallCaps w:val="0"/>
                              <w:color w:val="231F20"/>
                              <w:spacing w:val="67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8"/>
                              <w:sz w:val="14"/>
                            </w:rPr>
                            <w:t>(201</w:t>
                          </w:r>
                          <w:r>
                            <w:rPr>
                              <w:smallCaps w:val="0"/>
                              <w:color w:val="231F20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6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)</w:t>
                          </w:r>
                          <w:r>
                            <w:rPr>
                              <w:smallCaps w:val="0"/>
                              <w:color w:val="231F20"/>
                              <w:spacing w:val="68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2"/>
                              <w:sz w:val="14"/>
                            </w:rPr>
                            <w:t>29</w:t>
                          </w:r>
                          <w:r>
                            <w:rPr>
                              <w:smallCaps w:val="0"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sz w:val="14"/>
                            </w:rPr>
                            <w:t>–302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9.5pt;margin-top:33.113041pt;width:303.2pt;height:9pt;mso-position-horizontal-relative:page;mso-position-vertical-relative:page;z-index:-16001024" type="#_x0000_t202" id="docshape18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2</w:t>
                    </w:r>
                    <w:r>
                      <w:rPr>
                        <w:smallCaps w:val="0"/>
                        <w:color w:val="231F20"/>
                        <w:spacing w:val="67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8"/>
                        <w:sz w:val="14"/>
                      </w:rPr>
                      <w:t>(201</w:t>
                    </w:r>
                    <w:r>
                      <w:rPr>
                        <w:smallCaps w:val="0"/>
                        <w:color w:val="231F20"/>
                        <w:spacing w:val="-4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6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)</w:t>
                    </w:r>
                    <w:r>
                      <w:rPr>
                        <w:smallCaps w:val="0"/>
                        <w:color w:val="231F20"/>
                        <w:spacing w:val="68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2"/>
                        <w:sz w:val="14"/>
                      </w:rPr>
                      <w:t>29</w:t>
                    </w:r>
                    <w:r>
                      <w:rPr>
                        <w:smallCaps w:val="0"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sz w:val="14"/>
                      </w:rPr>
                      <w:t>–302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315968">
              <wp:simplePos x="0" y="0"/>
              <wp:positionH relativeFrom="page">
                <wp:posOffset>581939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28" name="Graphic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Graphic 28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000512" from="45.821999pt,52.955997pt" to="542.723999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6480">
              <wp:simplePos x="0" y="0"/>
              <wp:positionH relativeFrom="page">
                <wp:posOffset>543839</wp:posOffset>
              </wp:positionH>
              <wp:positionV relativeFrom="page">
                <wp:posOffset>392408</wp:posOffset>
              </wp:positionV>
              <wp:extent cx="302895" cy="17589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30289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298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821999pt;margin-top:30.89827pt;width:23.85pt;height:13.85pt;mso-position-horizontal-relative:page;mso-position-vertical-relative:page;z-index:-16000000" type="#_x0000_t202" id="docshape19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298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316992">
              <wp:simplePos x="0" y="0"/>
              <wp:positionH relativeFrom="page">
                <wp:posOffset>1821967</wp:posOffset>
              </wp:positionH>
              <wp:positionV relativeFrom="page">
                <wp:posOffset>420535</wp:posOffset>
              </wp:positionV>
              <wp:extent cx="3850640" cy="114300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3850640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7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2</w:t>
                          </w:r>
                          <w:r>
                            <w:rPr>
                              <w:smallCaps w:val="0"/>
                              <w:color w:val="231F20"/>
                              <w:spacing w:val="67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8"/>
                              <w:sz w:val="14"/>
                            </w:rPr>
                            <w:t>(201</w:t>
                          </w:r>
                          <w:r>
                            <w:rPr>
                              <w:smallCaps w:val="0"/>
                              <w:color w:val="231F20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6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z w:val="14"/>
                            </w:rPr>
                            <w:t>)</w:t>
                          </w:r>
                          <w:r>
                            <w:rPr>
                              <w:smallCaps w:val="0"/>
                              <w:color w:val="231F20"/>
                              <w:spacing w:val="68"/>
                              <w:w w:val="150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2"/>
                              <w:sz w:val="14"/>
                            </w:rPr>
                            <w:t>29</w:t>
                          </w:r>
                          <w:r>
                            <w:rPr>
                              <w:smallCaps w:val="0"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z w:val="14"/>
                            </w:rPr>
                            <w:t>5</w:t>
                          </w:r>
                          <w:r>
                            <w:rPr>
                              <w:smallCaps/>
                              <w:color w:val="231F20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sz w:val="14"/>
                            </w:rPr>
                            <w:t>–302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3.462006pt;margin-top:33.113041pt;width:303.2pt;height:9pt;mso-position-horizontal-relative:page;mso-position-vertical-relative:page;z-index:-15999488" type="#_x0000_t202" id="docshape20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7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2</w:t>
                    </w:r>
                    <w:r>
                      <w:rPr>
                        <w:smallCaps w:val="0"/>
                        <w:color w:val="231F20"/>
                        <w:spacing w:val="67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8"/>
                        <w:sz w:val="14"/>
                      </w:rPr>
                      <w:t>(201</w:t>
                    </w:r>
                    <w:r>
                      <w:rPr>
                        <w:smallCaps w:val="0"/>
                        <w:color w:val="231F20"/>
                        <w:spacing w:val="-4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6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z w:val="14"/>
                      </w:rPr>
                      <w:t>)</w:t>
                    </w:r>
                    <w:r>
                      <w:rPr>
                        <w:smallCaps w:val="0"/>
                        <w:color w:val="231F20"/>
                        <w:spacing w:val="68"/>
                        <w:w w:val="150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2"/>
                        <w:sz w:val="14"/>
                      </w:rPr>
                      <w:t>29</w:t>
                    </w:r>
                    <w:r>
                      <w:rPr>
                        <w:smallCaps w:val="0"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z w:val="14"/>
                      </w:rPr>
                      <w:t>5</w:t>
                    </w:r>
                    <w:r>
                      <w:rPr>
                        <w:smallCaps/>
                        <w:color w:val="231F20"/>
                        <w:spacing w:val="-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sz w:val="14"/>
                      </w:rPr>
                      <w:t>–302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451" w:hanging="252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00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08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7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6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5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4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3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02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50" w:hanging="2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55" w:hanging="639"/>
        <w:jc w:val="righ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108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1" w:hanging="6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03" w:hanging="6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5" w:hanging="6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7" w:hanging="6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8" w:hanging="6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0" w:hanging="6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12" w:hanging="6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34" w:hanging="639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5"/>
      <w:ind w:left="60"/>
      <w:outlineLvl w:val="1"/>
    </w:pPr>
    <w:rPr>
      <w:rFonts w:ascii="Georgia" w:hAnsi="Georgia" w:eastAsia="Georgia" w:cs="Georgia"/>
      <w:b/>
      <w:bCs/>
      <w:sz w:val="19"/>
      <w:szCs w:val="19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24"/>
      <w:ind w:left="20" w:right="26"/>
      <w:jc w:val="center"/>
    </w:pPr>
    <w:rPr>
      <w:rFonts w:ascii="Trebuchet MS" w:hAnsi="Trebuchet MS" w:eastAsia="Trebuchet MS" w:cs="Trebuchet MS"/>
      <w:b/>
      <w:bCs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51" w:hanging="336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http://www.sciencedirect.com/science/journal/2314808X" TargetMode="External"/><Relationship Id="rId10" Type="http://schemas.openxmlformats.org/officeDocument/2006/relationships/hyperlink" Target="http://http//ees.elsevier.com/ejbas/default.asp" TargetMode="External"/><Relationship Id="rId11" Type="http://schemas.openxmlformats.org/officeDocument/2006/relationships/image" Target="media/image3.jpeg"/><Relationship Id="rId12" Type="http://schemas.openxmlformats.org/officeDocument/2006/relationships/hyperlink" Target="http://crossmark.crossref.org/dialog/?doi=10.1016/j.ejbas.2015.07.004&amp;domain=pdf" TargetMode="External"/><Relationship Id="rId13" Type="http://schemas.openxmlformats.org/officeDocument/2006/relationships/image" Target="media/image4.png"/><Relationship Id="rId14" Type="http://schemas.openxmlformats.org/officeDocument/2006/relationships/hyperlink" Target="http://creativecommons.org/licenses/by-" TargetMode="External"/><Relationship Id="rId15" Type="http://schemas.openxmlformats.org/officeDocument/2006/relationships/hyperlink" Target="mailto:skdvu@yahoo.co.in" TargetMode="External"/><Relationship Id="rId16" Type="http://schemas.openxmlformats.org/officeDocument/2006/relationships/hyperlink" Target="http://dx.doi.org/10.1016/j.ejbas.2015.07.004" TargetMode="External"/><Relationship Id="rId17" Type="http://schemas.openxmlformats.org/officeDocument/2006/relationships/hyperlink" Target="http://creativecommons.org/licenses/by-nc-nd/4.0/)" TargetMode="External"/><Relationship Id="rId18" Type="http://schemas.openxmlformats.org/officeDocument/2006/relationships/hyperlink" Target="http://www.iucnredlist.org/details/169496/0" TargetMode="External"/><Relationship Id="rId19" Type="http://schemas.openxmlformats.org/officeDocument/2006/relationships/image" Target="media/image5.jpeg"/><Relationship Id="rId20" Type="http://schemas.openxmlformats.org/officeDocument/2006/relationships/header" Target="header3.xml"/><Relationship Id="rId21" Type="http://schemas.openxmlformats.org/officeDocument/2006/relationships/header" Target="header4.xml"/><Relationship Id="rId22" Type="http://schemas.openxmlformats.org/officeDocument/2006/relationships/image" Target="media/image6.png"/><Relationship Id="rId23" Type="http://schemas.openxmlformats.org/officeDocument/2006/relationships/image" Target="media/image7.jpe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hyperlink" Target="http://refhub.elsevier.com/S2314-808X(15)00046-9/sr0010" TargetMode="External"/><Relationship Id="rId29" Type="http://schemas.openxmlformats.org/officeDocument/2006/relationships/hyperlink" Target="http://refhub.elsevier.com/S2314-808X(15)00046-9/sr0015" TargetMode="External"/><Relationship Id="rId30" Type="http://schemas.openxmlformats.org/officeDocument/2006/relationships/hyperlink" Target="http://refhub.elsevier.com/S2314-808X(15)00046-9/sr0020" TargetMode="External"/><Relationship Id="rId31" Type="http://schemas.openxmlformats.org/officeDocument/2006/relationships/hyperlink" Target="http://refhub.elsevier.com/S2314-808X(15)00046-9/sr0025" TargetMode="External"/><Relationship Id="rId32" Type="http://schemas.openxmlformats.org/officeDocument/2006/relationships/hyperlink" Target="http://refhub.elsevier.com/S2314-808X(15)00046-9/sr0030" TargetMode="External"/><Relationship Id="rId33" Type="http://schemas.openxmlformats.org/officeDocument/2006/relationships/hyperlink" Target="http://refhub.elsevier.com/S2314-808X(15)00046-9/sr0035" TargetMode="External"/><Relationship Id="rId34" Type="http://schemas.openxmlformats.org/officeDocument/2006/relationships/hyperlink" Target="http://refhub.elsevier.com/S2314-808X(15)00046-9/sr0040" TargetMode="External"/><Relationship Id="rId35" Type="http://schemas.openxmlformats.org/officeDocument/2006/relationships/hyperlink" Target="http://refhub.elsevier.com/S2314-808X(15)00046-9/sr0045" TargetMode="External"/><Relationship Id="rId36" Type="http://schemas.openxmlformats.org/officeDocument/2006/relationships/hyperlink" Target="http://refhub.elsevier.com/S2314-808X(15)00046-9/sr0050" TargetMode="External"/><Relationship Id="rId37" Type="http://schemas.openxmlformats.org/officeDocument/2006/relationships/hyperlink" Target="http://refhub.elsevier.com/S2314-808X(15)00046-9/sr0055" TargetMode="External"/><Relationship Id="rId38" Type="http://schemas.openxmlformats.org/officeDocument/2006/relationships/hyperlink" Target="http://refhub.elsevier.com/S2314-808X(15)00046-9/sr0060" TargetMode="External"/><Relationship Id="rId39" Type="http://schemas.openxmlformats.org/officeDocument/2006/relationships/hyperlink" Target="http://refhub.elsevier.com/S2314-808X(15)00046-9/sr0065" TargetMode="External"/><Relationship Id="rId40" Type="http://schemas.openxmlformats.org/officeDocument/2006/relationships/hyperlink" Target="http://refhub.elsevier.com/S2314-808X(15)00046-9/sr0070" TargetMode="External"/><Relationship Id="rId41" Type="http://schemas.openxmlformats.org/officeDocument/2006/relationships/hyperlink" Target="http://refhub.elsevier.com/S2314-808X(15)00046-9/sr0075" TargetMode="External"/><Relationship Id="rId42" Type="http://schemas.openxmlformats.org/officeDocument/2006/relationships/hyperlink" Target="http://refhub.elsevier.com/S2314-808X(15)00046-9/sr0080" TargetMode="External"/><Relationship Id="rId43" Type="http://schemas.openxmlformats.org/officeDocument/2006/relationships/hyperlink" Target="http://refhub.elsevier.com/S2314-808X(15)00046-9/sr0085" TargetMode="External"/><Relationship Id="rId44" Type="http://schemas.openxmlformats.org/officeDocument/2006/relationships/hyperlink" Target="http://refhub.elsevier.com/S2314-808X(15)00046-9/sr0090" TargetMode="External"/><Relationship Id="rId45" Type="http://schemas.openxmlformats.org/officeDocument/2006/relationships/hyperlink" Target="http://refhub.elsevier.com/S2314-808X(15)00046-9/sr0095" TargetMode="External"/><Relationship Id="rId46" Type="http://schemas.openxmlformats.org/officeDocument/2006/relationships/hyperlink" Target="http://refhub.elsevier.com/S2314-808X(15)00046-9/sr0100" TargetMode="External"/><Relationship Id="rId47" Type="http://schemas.openxmlformats.org/officeDocument/2006/relationships/hyperlink" Target="http://refhub.elsevier.com/S2314-808X(15)00046-9/sr0105" TargetMode="External"/><Relationship Id="rId48" Type="http://schemas.openxmlformats.org/officeDocument/2006/relationships/hyperlink" Target="http://refhub.elsevier.com/S2314-808X(15)00046-9/sr0110" TargetMode="External"/><Relationship Id="rId49" Type="http://schemas.openxmlformats.org/officeDocument/2006/relationships/hyperlink" Target="http://refhub.elsevier.com/S2314-808X(15)00046-9/sr0115" TargetMode="External"/><Relationship Id="rId50" Type="http://schemas.openxmlformats.org/officeDocument/2006/relationships/hyperlink" Target="http://refhub.elsevier.com/S2314-808X(15)00046-9/sr0120" TargetMode="External"/><Relationship Id="rId51" Type="http://schemas.openxmlformats.org/officeDocument/2006/relationships/hyperlink" Target="http://refhub.elsevier.com/S2314-808X(15)00046-9/sr0125" TargetMode="External"/><Relationship Id="rId52" Type="http://schemas.openxmlformats.org/officeDocument/2006/relationships/hyperlink" Target="http://refhub.elsevier.com/S2314-808X(15)00046-9/sr0130" TargetMode="External"/><Relationship Id="rId53" Type="http://schemas.openxmlformats.org/officeDocument/2006/relationships/hyperlink" Target="http://refhub.elsevier.com/S2314-808X(15)00046-9/sr0135" TargetMode="External"/><Relationship Id="rId54" Type="http://schemas.openxmlformats.org/officeDocument/2006/relationships/hyperlink" Target="http://refhub.elsevier.com/S2314-808X(15)00046-9/sr0140" TargetMode="External"/><Relationship Id="rId55" Type="http://schemas.openxmlformats.org/officeDocument/2006/relationships/hyperlink" Target="http://refhub.elsevier.com/S2314-808X(15)00046-9/sr0145" TargetMode="External"/><Relationship Id="rId56" Type="http://schemas.openxmlformats.org/officeDocument/2006/relationships/hyperlink" Target="http://refhub.elsevier.com/S2314-808X(15)00046-9/sr0150" TargetMode="External"/><Relationship Id="rId57" Type="http://schemas.openxmlformats.org/officeDocument/2006/relationships/hyperlink" Target="http://refhub.elsevier.com/S2314-808X(15)00046-9/sr0155" TargetMode="External"/><Relationship Id="rId58" Type="http://schemas.openxmlformats.org/officeDocument/2006/relationships/hyperlink" Target="http://refhub.elsevier.com/S2314-808X(15)00046-9/sr0160" TargetMode="External"/><Relationship Id="rId59" Type="http://schemas.openxmlformats.org/officeDocument/2006/relationships/hyperlink" Target="http://refhub.elsevier.com/S2314-808X(15)00046-9/sr0165" TargetMode="External"/><Relationship Id="rId60" Type="http://schemas.openxmlformats.org/officeDocument/2006/relationships/hyperlink" Target="http://refhub.elsevier.com/S2314-808X(15)00046-9/sr0170" TargetMode="External"/><Relationship Id="rId61" Type="http://schemas.openxmlformats.org/officeDocument/2006/relationships/hyperlink" Target="http://refhub.elsevier.com/S2314-808X(15)00046-9/sr0175" TargetMode="External"/><Relationship Id="rId62" Type="http://schemas.openxmlformats.org/officeDocument/2006/relationships/hyperlink" Target="http://refhub.elsevier.com/S2314-808X(15)00046-9/sr0180" TargetMode="External"/><Relationship Id="rId63" Type="http://schemas.openxmlformats.org/officeDocument/2006/relationships/hyperlink" Target="http://refhub.elsevier.com/S2314-808X(15)00046-9/sr0185" TargetMode="External"/><Relationship Id="rId64" Type="http://schemas.openxmlformats.org/officeDocument/2006/relationships/hyperlink" Target="http://refhub.elsevier.com/S2314-808X(15)00046-9/sr0190" TargetMode="External"/><Relationship Id="rId6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S.K. Sarkar</dc:creator>
  <cp:keywords>P. lanceolatus; Olfactory; Neurogenesis; Sensory; Chromatin</cp:keywords>
  <dc:subject>Egyptian Journal of Basic and Applied Sciences, 2 (2015) 295-302. doi:10.1016/j.ejbas.2015.07.004</dc:subject>
  <dc:title>Ultrastructural studies on the nuclear elements in differentiating and degenerative ciliated olfactory neuron of Pseudapocryptes lanceolatus (Gobiidae: Oxudercinae)</dc:title>
  <dcterms:created xsi:type="dcterms:W3CDTF">2023-12-13T07:07:14Z</dcterms:created>
  <dcterms:modified xsi:type="dcterms:W3CDTF">2023-12-13T07:07:14Z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2015-11-19T00:00:00Z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2023-12-13T00:00:00Z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10.1016/j.ejbas.2015.07.004</vt:lpwstr>
  </property>
  <property fmtid="{D5CDD505-2E9C-101B-9397-08002B2CF9AE}" pid="12" name="robots">
    <vt:lpwstr>noindex</vt:lpwstr>
  </property>
</Properties>
</file>